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15DE" w14:textId="1EC0CF04" w:rsidR="005F4181" w:rsidRPr="00E81290" w:rsidRDefault="00CB7A80" w:rsidP="009F2B32">
      <w:pPr>
        <w:tabs>
          <w:tab w:val="left" w:pos="2475"/>
        </w:tabs>
        <w:suppressAutoHyphens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ro-RO" w:eastAsia="en-US"/>
        </w:rPr>
      </w:pPr>
      <w:r w:rsidRPr="00E81290">
        <w:rPr>
          <w:rFonts w:ascii="Arial Narrow" w:hAnsi="Arial Narrow" w:cs="Arial"/>
          <w:b/>
          <w:bCs/>
          <w:sz w:val="28"/>
          <w:szCs w:val="28"/>
          <w:lang w:val="it-IT" w:eastAsia="en-US"/>
        </w:rPr>
        <w:t>Pre</w:t>
      </w: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ședinții consiliilor județene, reuniți în Adunarea Generală a Uniunii Naționale a Consiliilor Județene din România, astăzi, 19 mai 2022, </w:t>
      </w:r>
      <w:r w:rsidR="00065991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susțin </w:t>
      </w:r>
      <w:r w:rsidR="008E56D9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>continuarea</w:t>
      </w: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procesului de descentralizare, proces ce a început </w:t>
      </w:r>
      <w:r w:rsidR="00624BAD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în România</w:t>
      </w:r>
      <w:r w:rsidR="008E56D9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încă </w:t>
      </w: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>din anul 1991</w:t>
      </w:r>
    </w:p>
    <w:p w14:paraId="394AD887" w14:textId="076175A8" w:rsidR="008D4C56" w:rsidRPr="00E81290" w:rsidRDefault="008D4C56" w:rsidP="00E81290">
      <w:pPr>
        <w:tabs>
          <w:tab w:val="left" w:pos="2475"/>
        </w:tabs>
        <w:suppressAutoHyphens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ro-RO" w:eastAsia="en-US"/>
        </w:rPr>
      </w:pPr>
    </w:p>
    <w:p w14:paraId="2B833614" w14:textId="1EAEC023" w:rsidR="004E7929" w:rsidRPr="00E81290" w:rsidRDefault="004E7929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i/>
          <w:iCs/>
          <w:sz w:val="24"/>
          <w:szCs w:val="24"/>
          <w:lang w:val="ro-RO" w:eastAsia="en-US"/>
        </w:rPr>
      </w:pPr>
      <w:r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Acest Document de Poziție reprezintă un exercițiu de management public și de guvernanță locală, fundamentarea lui plecând de la necesitatea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întăririi capacității instituționale a administrației publice locale, și nu destabilizarea și s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lă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birea acesteia.</w:t>
      </w:r>
      <w:r w:rsidR="002550E6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La elaborarea lui s-a pornit de la principiul că Uniunea Națională a Consiliilor Județene din România reprezintă cele 41 de județe ale României, reprezentând autoritățile administrației publice locale de nivel intermediar 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iar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descentralizarea în țările în tranziție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-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așa cum este și România 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-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solicită un puternic suport politic, 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necesitând  un promotor la cele mai înalte  niveluri de guvernare.</w:t>
      </w:r>
    </w:p>
    <w:p w14:paraId="72E881E1" w14:textId="77777777" w:rsidR="002550E6" w:rsidRPr="00E81290" w:rsidRDefault="002550E6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i/>
          <w:iCs/>
          <w:sz w:val="28"/>
          <w:szCs w:val="28"/>
          <w:lang w:val="ro-RO" w:eastAsia="en-US"/>
        </w:rPr>
      </w:pPr>
    </w:p>
    <w:p w14:paraId="6E5B25A4" w14:textId="652BB569" w:rsidR="00E81290" w:rsidRPr="00E81290" w:rsidRDefault="00D1149B" w:rsidP="00E81290">
      <w:pPr>
        <w:pStyle w:val="BodyText"/>
        <w:spacing w:line="360" w:lineRule="auto"/>
        <w:rPr>
          <w:rFonts w:ascii="Arial Narrow" w:eastAsia="MS Mincho" w:hAnsi="Arial Narrow" w:cs="Trebuchet MS"/>
          <w:szCs w:val="28"/>
        </w:rPr>
      </w:pPr>
      <w:r w:rsidRPr="00E81290">
        <w:rPr>
          <w:rFonts w:ascii="Arial Narrow" w:hAnsi="Arial Narrow"/>
          <w:szCs w:val="28"/>
        </w:rPr>
        <w:t xml:space="preserve">Carta Europeană a Autonomiei Locale </w:t>
      </w:r>
      <w:r w:rsidRPr="00E81290">
        <w:rPr>
          <w:rFonts w:ascii="Arial Narrow" w:hAnsi="Arial Narrow" w:cs="Arial"/>
          <w:color w:val="222222"/>
          <w:szCs w:val="28"/>
          <w:lang w:eastAsia="en-GB"/>
        </w:rPr>
        <w:t xml:space="preserve">adoptată la Strasbourg în anul 1985 și ratificată de România prin Legea nr. 199/1997 </w:t>
      </w:r>
      <w:r w:rsidRPr="00E81290">
        <w:rPr>
          <w:rFonts w:ascii="Arial Narrow" w:hAnsi="Arial Narrow"/>
          <w:szCs w:val="28"/>
        </w:rPr>
        <w:t xml:space="preserve">stabilește că autoritățile administrației publice locale, împuternicite cu responsabilități efective, trebuie să asigure o administrație eficientă, cu servicii de calitate, Codul administrativ reglementează </w:t>
      </w:r>
      <w:r w:rsidR="004F33DC">
        <w:rPr>
          <w:rFonts w:ascii="Arial Narrow" w:hAnsi="Arial Narrow"/>
          <w:szCs w:val="28"/>
        </w:rPr>
        <w:t>conform prevederilor</w:t>
      </w:r>
      <w:r w:rsidRPr="00E81290">
        <w:rPr>
          <w:rFonts w:ascii="Arial Narrow" w:hAnsi="Arial Narrow"/>
          <w:szCs w:val="28"/>
        </w:rPr>
        <w:t xml:space="preserve"> art. 76</w:t>
      </w:r>
      <w:r w:rsidR="00644F3B">
        <w:rPr>
          <w:rFonts w:ascii="Arial Narrow" w:hAnsi="Arial Narrow"/>
          <w:szCs w:val="28"/>
        </w:rPr>
        <w:t xml:space="preserve"> - 79</w:t>
      </w:r>
      <w:r w:rsidRPr="00E81290">
        <w:rPr>
          <w:rFonts w:ascii="Arial Narrow" w:hAnsi="Arial Narrow"/>
          <w:szCs w:val="28"/>
        </w:rPr>
        <w:t xml:space="preserve"> cadrul legal privind descentralizarea iar</w:t>
      </w:r>
      <w:r w:rsidR="00E81290">
        <w:rPr>
          <w:rFonts w:ascii="Arial Narrow" w:hAnsi="Arial Narrow"/>
          <w:szCs w:val="28"/>
        </w:rPr>
        <w:t xml:space="preserve"> </w:t>
      </w:r>
      <w:r w:rsidR="002550E6" w:rsidRPr="00E81290">
        <w:rPr>
          <w:rFonts w:ascii="Arial Narrow" w:hAnsi="Arial Narrow"/>
          <w:szCs w:val="28"/>
        </w:rPr>
        <w:t>S</w:t>
      </w:r>
      <w:r w:rsidRPr="00E81290">
        <w:rPr>
          <w:rFonts w:ascii="Arial Narrow" w:hAnsi="Arial Narrow"/>
          <w:szCs w:val="28"/>
        </w:rPr>
        <w:t xml:space="preserve">trategia generală de descentralizare stabilește transferul de noi competențe de la nivel central la nivel local, cu scopul de a crea premisele creșterii calității și eficienței serviciilor publice în România. </w:t>
      </w:r>
    </w:p>
    <w:p w14:paraId="1628428B" w14:textId="65D2A085" w:rsidR="00E81290" w:rsidRDefault="004E7929" w:rsidP="00E81290">
      <w:pPr>
        <w:pStyle w:val="ListParagraph"/>
        <w:tabs>
          <w:tab w:val="left" w:pos="993"/>
        </w:tabs>
        <w:spacing w:line="360" w:lineRule="auto"/>
        <w:ind w:left="0"/>
        <w:contextualSpacing w:val="0"/>
        <w:jc w:val="both"/>
        <w:rPr>
          <w:rFonts w:ascii="Arial Narrow" w:eastAsia="MS Mincho" w:hAnsi="Arial Narrow" w:cs="Trebuchet MS"/>
          <w:b/>
          <w:bCs/>
          <w:sz w:val="28"/>
          <w:szCs w:val="28"/>
        </w:rPr>
      </w:pPr>
      <w:r w:rsidRPr="00E81290">
        <w:rPr>
          <w:rFonts w:ascii="Arial Narrow" w:eastAsia="MS Mincho" w:hAnsi="Arial Narrow" w:cs="Trebuchet MS"/>
          <w:sz w:val="28"/>
          <w:szCs w:val="28"/>
          <w:lang w:val="ro-RO"/>
        </w:rPr>
        <w:t>Î</w:t>
      </w:r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n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conformitate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cu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prevederile</w:t>
      </w:r>
      <w:proofErr w:type="spellEnd"/>
      <w:r w:rsidR="002B0D48" w:rsidRPr="00E81290">
        <w:rPr>
          <w:rFonts w:ascii="Arial Narrow" w:eastAsia="MS Mincho" w:hAnsi="Arial Narrow" w:cs="Trebuchet MS"/>
          <w:sz w:val="28"/>
          <w:szCs w:val="28"/>
        </w:rPr>
        <w:t xml:space="preserve"> art. 120 </w:t>
      </w:r>
      <w:proofErr w:type="spellStart"/>
      <w:r w:rsidR="002B0D48" w:rsidRPr="00E81290">
        <w:rPr>
          <w:rFonts w:ascii="Arial Narrow" w:eastAsia="MS Mincho" w:hAnsi="Arial Narrow" w:cs="Trebuchet MS"/>
          <w:sz w:val="28"/>
          <w:szCs w:val="28"/>
        </w:rPr>
        <w:t>alin</w:t>
      </w:r>
      <w:proofErr w:type="spellEnd"/>
      <w:r w:rsidR="002B0D48" w:rsidRPr="00E81290">
        <w:rPr>
          <w:rFonts w:ascii="Arial Narrow" w:eastAsia="MS Mincho" w:hAnsi="Arial Narrow" w:cs="Trebuchet MS"/>
          <w:sz w:val="28"/>
          <w:szCs w:val="28"/>
        </w:rPr>
        <w:t xml:space="preserve">. (1) din </w:t>
      </w:r>
      <w:proofErr w:type="spellStart"/>
      <w:r w:rsidR="002B0D48" w:rsidRPr="00E81290">
        <w:rPr>
          <w:rFonts w:ascii="Arial Narrow" w:eastAsia="MS Mincho" w:hAnsi="Arial Narrow" w:cs="Trebuchet MS"/>
          <w:sz w:val="28"/>
          <w:szCs w:val="28"/>
        </w:rPr>
        <w:t>Constitu</w:t>
      </w:r>
      <w:proofErr w:type="spellEnd"/>
      <w:r w:rsidR="002B0D48" w:rsidRPr="00E81290">
        <w:rPr>
          <w:rFonts w:ascii="Arial Narrow" w:eastAsia="MS Mincho" w:hAnsi="Arial Narrow" w:cs="Trebuchet MS"/>
          <w:sz w:val="28"/>
          <w:szCs w:val="28"/>
          <w:lang w:val="ro-RO"/>
        </w:rPr>
        <w:t>ția României, republicată</w:t>
      </w:r>
      <w:r w:rsidR="002550E6" w:rsidRPr="00E81290">
        <w:rPr>
          <w:rFonts w:ascii="Arial Narrow" w:eastAsia="MS Mincho" w:hAnsi="Arial Narrow" w:cs="Trebuchet MS"/>
          <w:sz w:val="28"/>
          <w:szCs w:val="28"/>
          <w:lang w:val="ro-RO"/>
        </w:rPr>
        <w:t>,</w:t>
      </w:r>
      <w:r w:rsidR="002B0D48" w:rsidRPr="00E81290">
        <w:rPr>
          <w:rFonts w:ascii="Arial Narrow" w:eastAsia="MS Mincho" w:hAnsi="Arial Narrow" w:cs="Trebuchet MS"/>
          <w:sz w:val="28"/>
          <w:szCs w:val="28"/>
          <w:lang w:val="ro-RO"/>
        </w:rPr>
        <w:t xml:space="preserve"> </w:t>
      </w:r>
      <w:proofErr w:type="gramStart"/>
      <w:r w:rsidR="002B0D48" w:rsidRPr="00E81290">
        <w:rPr>
          <w:rFonts w:ascii="Arial Narrow" w:eastAsia="MS Mincho" w:hAnsi="Arial Narrow" w:cs="Trebuchet MS"/>
          <w:sz w:val="28"/>
          <w:szCs w:val="28"/>
          <w:lang w:val="ro-RO"/>
        </w:rPr>
        <w:t xml:space="preserve">a </w:t>
      </w:r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Ordonanței</w:t>
      </w:r>
      <w:proofErr w:type="spellEnd"/>
      <w:proofErr w:type="gram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de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urgență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a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Guvernului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nr.57/2019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privind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Codul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administrativ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, cu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modificările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și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completările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ulterioare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și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ale </w:t>
      </w:r>
      <w:proofErr w:type="spellStart"/>
      <w:r w:rsidR="004F33DC">
        <w:rPr>
          <w:rFonts w:ascii="Arial Narrow" w:eastAsia="MS Mincho" w:hAnsi="Arial Narrow" w:cs="Trebuchet MS"/>
          <w:sz w:val="28"/>
          <w:szCs w:val="28"/>
        </w:rPr>
        <w:t>h</w:t>
      </w:r>
      <w:r w:rsidR="00AF340F" w:rsidRPr="00E81290">
        <w:rPr>
          <w:rFonts w:ascii="Arial Narrow" w:eastAsia="MS Mincho" w:hAnsi="Arial Narrow" w:cs="Trebuchet MS"/>
          <w:sz w:val="28"/>
          <w:szCs w:val="28"/>
        </w:rPr>
        <w:t>otărârii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eastAsia="MS Mincho" w:hAnsi="Arial Narrow" w:cs="Trebuchet MS"/>
          <w:sz w:val="28"/>
          <w:szCs w:val="28"/>
        </w:rPr>
        <w:t>Guvernului</w:t>
      </w:r>
      <w:proofErr w:type="spellEnd"/>
      <w:r w:rsidR="00AF340F" w:rsidRPr="00E81290">
        <w:rPr>
          <w:rFonts w:ascii="Arial Narrow" w:eastAsia="MS Mincho" w:hAnsi="Arial Narrow" w:cs="Trebuchet MS"/>
          <w:sz w:val="28"/>
          <w:szCs w:val="28"/>
        </w:rPr>
        <w:t xml:space="preserve"> nr. </w:t>
      </w:r>
      <w:r w:rsidR="00065991" w:rsidRPr="00E81290">
        <w:rPr>
          <w:rFonts w:ascii="Arial Narrow" w:eastAsia="MS Mincho" w:hAnsi="Arial Narrow" w:cs="Trebuchet MS"/>
          <w:sz w:val="28"/>
          <w:szCs w:val="28"/>
        </w:rPr>
        <w:t xml:space="preserve">229/2017 </w:t>
      </w:r>
      <w:proofErr w:type="spellStart"/>
      <w:r w:rsidR="00065991" w:rsidRPr="00E81290">
        <w:rPr>
          <w:rFonts w:ascii="Arial Narrow" w:eastAsia="MS Mincho" w:hAnsi="Arial Narrow" w:cs="Trebuchet MS"/>
          <w:sz w:val="28"/>
          <w:szCs w:val="28"/>
        </w:rPr>
        <w:t>privind</w:t>
      </w:r>
      <w:proofErr w:type="spellEnd"/>
      <w:r w:rsidR="00065991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065991" w:rsidRPr="00E81290">
        <w:rPr>
          <w:rFonts w:ascii="Arial Narrow" w:eastAsia="MS Mincho" w:hAnsi="Arial Narrow" w:cs="Trebuchet MS"/>
          <w:sz w:val="28"/>
          <w:szCs w:val="28"/>
        </w:rPr>
        <w:t>aprobarea</w:t>
      </w:r>
      <w:proofErr w:type="spellEnd"/>
      <w:r w:rsidR="00065991" w:rsidRPr="00E81290">
        <w:rPr>
          <w:rFonts w:ascii="Arial Narrow" w:eastAsia="MS Mincho" w:hAnsi="Arial Narrow" w:cs="Trebuchet MS"/>
          <w:sz w:val="28"/>
          <w:szCs w:val="28"/>
        </w:rPr>
        <w:t xml:space="preserve"> </w:t>
      </w:r>
      <w:proofErr w:type="spellStart"/>
      <w:r w:rsidR="00065991" w:rsidRPr="00E81290">
        <w:rPr>
          <w:rFonts w:ascii="Arial Narrow" w:hAnsi="Arial Narrow"/>
          <w:sz w:val="28"/>
          <w:szCs w:val="28"/>
        </w:rPr>
        <w:t>Strategiei</w:t>
      </w:r>
      <w:proofErr w:type="spellEnd"/>
      <w:r w:rsidR="00065991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5991" w:rsidRPr="00E81290">
        <w:rPr>
          <w:rFonts w:ascii="Arial Narrow" w:hAnsi="Arial Narrow"/>
          <w:sz w:val="28"/>
          <w:szCs w:val="28"/>
        </w:rPr>
        <w:t>generale</w:t>
      </w:r>
      <w:proofErr w:type="spellEnd"/>
      <w:r w:rsidR="00065991" w:rsidRPr="00E81290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065991" w:rsidRPr="00E81290">
        <w:rPr>
          <w:rFonts w:ascii="Arial Narrow" w:hAnsi="Arial Narrow"/>
          <w:sz w:val="28"/>
          <w:szCs w:val="28"/>
        </w:rPr>
        <w:t>descentralizare</w:t>
      </w:r>
      <w:proofErr w:type="spellEnd"/>
      <w:r w:rsidR="00065991" w:rsidRPr="00E81290">
        <w:rPr>
          <w:rFonts w:ascii="Arial Narrow" w:hAnsi="Arial Narrow"/>
          <w:sz w:val="28"/>
          <w:szCs w:val="28"/>
        </w:rPr>
        <w:t xml:space="preserve">, </w:t>
      </w:r>
      <w:r w:rsidR="005B6225" w:rsidRPr="00E81290">
        <w:rPr>
          <w:rFonts w:ascii="Arial Narrow" w:eastAsia="MS Mincho" w:hAnsi="Arial Narrow" w:cs="Trebuchet MS"/>
          <w:b/>
          <w:bCs/>
          <w:sz w:val="28"/>
          <w:szCs w:val="28"/>
        </w:rPr>
        <w:t xml:space="preserve">UNCJR </w:t>
      </w:r>
      <w:proofErr w:type="spellStart"/>
      <w:r w:rsidR="005B6225" w:rsidRPr="00E81290">
        <w:rPr>
          <w:rFonts w:ascii="Arial Narrow" w:eastAsia="MS Mincho" w:hAnsi="Arial Narrow" w:cs="Trebuchet MS"/>
          <w:b/>
          <w:bCs/>
          <w:sz w:val="28"/>
          <w:szCs w:val="28"/>
        </w:rPr>
        <w:t>solici</w:t>
      </w:r>
      <w:r w:rsidR="00A43E3B" w:rsidRPr="00E81290">
        <w:rPr>
          <w:rFonts w:ascii="Arial Narrow" w:eastAsia="MS Mincho" w:hAnsi="Arial Narrow" w:cs="Trebuchet MS"/>
          <w:b/>
          <w:bCs/>
          <w:sz w:val="28"/>
          <w:szCs w:val="28"/>
        </w:rPr>
        <w:t>t</w:t>
      </w:r>
      <w:r w:rsidR="005B6225" w:rsidRPr="00E81290">
        <w:rPr>
          <w:rFonts w:ascii="Arial Narrow" w:eastAsia="MS Mincho" w:hAnsi="Arial Narrow" w:cs="Trebuchet MS"/>
          <w:b/>
          <w:bCs/>
          <w:sz w:val="28"/>
          <w:szCs w:val="28"/>
        </w:rPr>
        <w:t>ă</w:t>
      </w:r>
      <w:proofErr w:type="spellEnd"/>
      <w:r w:rsidR="005B6225" w:rsidRPr="00E81290">
        <w:rPr>
          <w:rFonts w:ascii="Arial Narrow" w:eastAsia="MS Mincho" w:hAnsi="Arial Narrow" w:cs="Trebuchet MS"/>
          <w:b/>
          <w:bCs/>
          <w:sz w:val="28"/>
          <w:szCs w:val="28"/>
        </w:rPr>
        <w:t xml:space="preserve"> </w:t>
      </w:r>
      <w:proofErr w:type="spellStart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>continuarea</w:t>
      </w:r>
      <w:proofErr w:type="spellEnd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 xml:space="preserve"> </w:t>
      </w:r>
      <w:proofErr w:type="spellStart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>procesului</w:t>
      </w:r>
      <w:proofErr w:type="spellEnd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 xml:space="preserve"> de </w:t>
      </w:r>
      <w:proofErr w:type="spellStart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>descentralizare</w:t>
      </w:r>
      <w:proofErr w:type="spellEnd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 xml:space="preserve"> </w:t>
      </w:r>
      <w:proofErr w:type="spellStart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>administrativă</w:t>
      </w:r>
      <w:proofErr w:type="spellEnd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 xml:space="preserve"> </w:t>
      </w:r>
      <w:proofErr w:type="spellStart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>și</w:t>
      </w:r>
      <w:proofErr w:type="spellEnd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 xml:space="preserve"> </w:t>
      </w:r>
      <w:proofErr w:type="spellStart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>financiară</w:t>
      </w:r>
      <w:proofErr w:type="spellEnd"/>
      <w:r w:rsidR="002550E6" w:rsidRPr="00E81290">
        <w:rPr>
          <w:rFonts w:ascii="Arial Narrow" w:eastAsia="MS Mincho" w:hAnsi="Arial Narrow" w:cs="Trebuchet MS"/>
          <w:b/>
          <w:bCs/>
          <w:sz w:val="28"/>
          <w:szCs w:val="28"/>
        </w:rPr>
        <w:t>.</w:t>
      </w:r>
    </w:p>
    <w:p w14:paraId="5C6506E0" w14:textId="77777777" w:rsidR="009F2B32" w:rsidRPr="00E81290" w:rsidRDefault="009F2B32" w:rsidP="00E81290">
      <w:pPr>
        <w:pStyle w:val="ListParagraph"/>
        <w:tabs>
          <w:tab w:val="left" w:pos="993"/>
        </w:tabs>
        <w:spacing w:line="360" w:lineRule="auto"/>
        <w:ind w:left="0"/>
        <w:contextualSpacing w:val="0"/>
        <w:jc w:val="both"/>
        <w:rPr>
          <w:rFonts w:ascii="Arial Narrow" w:eastAsia="MS Mincho" w:hAnsi="Arial Narrow" w:cs="Trebuchet MS"/>
          <w:b/>
          <w:bCs/>
          <w:sz w:val="28"/>
          <w:szCs w:val="28"/>
        </w:rPr>
      </w:pPr>
    </w:p>
    <w:p w14:paraId="74B03D95" w14:textId="481C0C29" w:rsidR="00AF340F" w:rsidRPr="00332BEA" w:rsidRDefault="00AF340F" w:rsidP="00E81290">
      <w:pPr>
        <w:pStyle w:val="ListParagraph"/>
        <w:tabs>
          <w:tab w:val="left" w:pos="993"/>
        </w:tabs>
        <w:spacing w:line="360" w:lineRule="auto"/>
        <w:ind w:left="0"/>
        <w:contextualSpacing w:val="0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Unul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dintre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obiectivele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specifice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prevăzute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în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cadrul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Programului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guvernare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2021-2024, </w:t>
      </w:r>
      <w:proofErr w:type="spellStart"/>
      <w:r w:rsidRPr="00E81290">
        <w:rPr>
          <w:rFonts w:ascii="Arial Narrow" w:eastAsia="Calibri" w:hAnsi="Arial Narrow"/>
          <w:b/>
          <w:bCs/>
          <w:i/>
          <w:iCs/>
          <w:color w:val="000000" w:themeColor="text1"/>
          <w:sz w:val="28"/>
          <w:szCs w:val="28"/>
        </w:rPr>
        <w:t>Secțiunea</w:t>
      </w:r>
      <w:proofErr w:type="spellEnd"/>
      <w:r w:rsidRPr="00E81290">
        <w:rPr>
          <w:rFonts w:ascii="Arial Narrow" w:eastAsia="Calibri" w:hAnsi="Arial Narrow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i/>
          <w:iCs/>
          <w:color w:val="000000" w:themeColor="text1"/>
          <w:sz w:val="28"/>
          <w:szCs w:val="28"/>
        </w:rPr>
        <w:t>Administrație</w:t>
      </w:r>
      <w:proofErr w:type="spellEnd"/>
      <w:r w:rsidRPr="00E81290">
        <w:rPr>
          <w:rFonts w:ascii="Arial Narrow" w:eastAsia="Calibri" w:hAnsi="Arial Narrow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i/>
          <w:iCs/>
          <w:color w:val="000000" w:themeColor="text1"/>
          <w:sz w:val="28"/>
          <w:szCs w:val="28"/>
        </w:rPr>
        <w:t>Publică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vizează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reluarea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și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consolidarea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procesului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descentralizare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competențelor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către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administrația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publică</w:t>
      </w:r>
      <w:proofErr w:type="spellEnd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290">
        <w:rPr>
          <w:rFonts w:ascii="Arial Narrow" w:eastAsia="Calibri" w:hAnsi="Arial Narrow"/>
          <w:b/>
          <w:bCs/>
          <w:color w:val="000000" w:themeColor="text1"/>
          <w:sz w:val="28"/>
          <w:szCs w:val="28"/>
        </w:rPr>
        <w:t>locală</w:t>
      </w:r>
      <w:proofErr w:type="spellEnd"/>
      <w:r w:rsidR="00332BEA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. </w:t>
      </w:r>
    </w:p>
    <w:p w14:paraId="1B539565" w14:textId="3CB8F57E" w:rsidR="00E81290" w:rsidRPr="00E81290" w:rsidRDefault="00E81290" w:rsidP="00E81290">
      <w:pPr>
        <w:pStyle w:val="ListParagraph"/>
        <w:tabs>
          <w:tab w:val="left" w:pos="993"/>
        </w:tabs>
        <w:spacing w:line="360" w:lineRule="auto"/>
        <w:ind w:left="0"/>
        <w:contextualSpacing w:val="0"/>
        <w:jc w:val="both"/>
        <w:rPr>
          <w:rFonts w:ascii="Arial Narrow" w:hAnsi="Arial Narrow" w:cs="Arial"/>
          <w:b/>
          <w:bCs/>
          <w:sz w:val="28"/>
          <w:szCs w:val="28"/>
          <w:lang w:val="ro-RO" w:eastAsia="en-US"/>
        </w:rPr>
      </w:pPr>
    </w:p>
    <w:p w14:paraId="503DF6E8" w14:textId="0CAE0081" w:rsidR="00E81290" w:rsidRPr="00E81290" w:rsidRDefault="001970B0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sz w:val="28"/>
          <w:szCs w:val="28"/>
          <w:lang w:val="ro-RO" w:eastAsia="en-US"/>
        </w:rPr>
      </w:pPr>
      <w:r w:rsidRPr="00E81290">
        <w:rPr>
          <w:rFonts w:ascii="Arial Narrow" w:hAnsi="Arial Narrow" w:cs="Arial"/>
          <w:sz w:val="28"/>
          <w:szCs w:val="28"/>
          <w:lang w:val="ro-RO" w:eastAsia="en-US"/>
        </w:rPr>
        <w:lastRenderedPageBreak/>
        <w:t>Un obiectiv fundamental al descentralizării este creșterea capacității administrative</w:t>
      </w:r>
      <w:r w:rsidR="00644F3B">
        <w:rPr>
          <w:rFonts w:ascii="Arial Narrow" w:hAnsi="Arial Narrow" w:cs="Arial"/>
          <w:sz w:val="28"/>
          <w:szCs w:val="28"/>
          <w:lang w:val="ro-RO" w:eastAsia="en-US"/>
        </w:rPr>
        <w:t xml:space="preserve"> și financiare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a localităților și </w:t>
      </w:r>
      <w:r w:rsidR="00D1149B" w:rsidRPr="00E81290">
        <w:rPr>
          <w:rFonts w:ascii="Arial Narrow" w:hAnsi="Arial Narrow" w:cs="Arial"/>
          <w:sz w:val="28"/>
          <w:szCs w:val="28"/>
          <w:lang w:val="ro-RO" w:eastAsia="en-US"/>
        </w:rPr>
        <w:t>județelor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(definită ca fiind suma tuturor resurselor aflate la dispoziția unității administrativ-teritoriale – umane, financiare, materiale), care trebuie să devină mai competitive. Obiectivul nostru este de a transforma administrația publică centrală și locală într-o administrație eficientă și performantă.</w:t>
      </w:r>
    </w:p>
    <w:p w14:paraId="4DE8553C" w14:textId="2AC5A32E" w:rsidR="008D4C56" w:rsidRPr="00E81290" w:rsidRDefault="001970B0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b/>
          <w:bCs/>
          <w:sz w:val="28"/>
          <w:szCs w:val="28"/>
          <w:lang w:val="ro-RO" w:eastAsia="en-US"/>
        </w:rPr>
      </w:pPr>
      <w:r w:rsidRPr="00E81290">
        <w:rPr>
          <w:rFonts w:ascii="Arial Narrow" w:hAnsi="Arial Narrow" w:cs="Arial"/>
          <w:sz w:val="28"/>
          <w:szCs w:val="28"/>
          <w:lang w:val="ro-RO" w:eastAsia="en-US"/>
        </w:rPr>
        <w:t>Modernizarea administrației este necesară, dacă dorim să valorificăm fondurile</w:t>
      </w:r>
      <w:r w:rsidR="004F33DC">
        <w:rPr>
          <w:rFonts w:ascii="Arial Narrow" w:hAnsi="Arial Narrow" w:cs="Arial"/>
          <w:sz w:val="28"/>
          <w:szCs w:val="28"/>
          <w:lang w:val="ro-RO" w:eastAsia="en-US"/>
        </w:rPr>
        <w:t xml:space="preserve"> europene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, </w:t>
      </w:r>
      <w:r w:rsidR="00986A28" w:rsidRPr="00E81290">
        <w:rPr>
          <w:rFonts w:ascii="Arial Narrow" w:hAnsi="Arial Narrow" w:cs="Arial"/>
          <w:sz w:val="28"/>
          <w:szCs w:val="28"/>
          <w:lang w:val="ro-RO" w:eastAsia="en-US"/>
        </w:rPr>
        <w:t>mai ales cele pentru actuala perioadă de finanțare. Dacă nu reușim să întărim capacitatea administrativă – lucru pe care ne propunem să-l realizăm prin procesul de descentralizare, dar și prin celelalte elemente ale reformelor – acest deziderat nu va fi posibil.</w:t>
      </w:r>
    </w:p>
    <w:p w14:paraId="4D6F13C8" w14:textId="11EC1543" w:rsidR="008D4C56" w:rsidRPr="00E81290" w:rsidRDefault="008D4C56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sz w:val="28"/>
          <w:szCs w:val="28"/>
          <w:lang w:val="ro-RO" w:eastAsia="en-US"/>
        </w:rPr>
      </w:pPr>
      <w:r w:rsidRPr="00E81290">
        <w:rPr>
          <w:rFonts w:ascii="Arial Narrow" w:hAnsi="Arial Narrow" w:cs="Arial"/>
          <w:sz w:val="28"/>
          <w:szCs w:val="28"/>
          <w:lang w:val="ro-RO" w:eastAsia="en-US"/>
        </w:rPr>
        <w:t>Reforma de descentralizare este foarte întârziată și ar trebui un ritm ascendent în calendarul acestei reforme</w:t>
      </w:r>
      <w:r w:rsidR="001970B0" w:rsidRPr="00E81290">
        <w:rPr>
          <w:rFonts w:ascii="Arial Narrow" w:hAnsi="Arial Narrow" w:cs="Arial"/>
          <w:sz w:val="28"/>
          <w:szCs w:val="28"/>
          <w:lang w:val="ro-RO" w:eastAsia="en-US"/>
        </w:rPr>
        <w:t>.</w:t>
      </w:r>
    </w:p>
    <w:p w14:paraId="177631C6" w14:textId="1F906432" w:rsidR="00986A28" w:rsidRPr="00E81290" w:rsidRDefault="001970B0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sz w:val="28"/>
          <w:szCs w:val="28"/>
          <w:lang w:val="ro-RO" w:eastAsia="en-US"/>
        </w:rPr>
      </w:pPr>
      <w:r w:rsidRPr="00E81290">
        <w:rPr>
          <w:rFonts w:ascii="Arial Narrow" w:hAnsi="Arial Narrow" w:cs="Arial"/>
          <w:sz w:val="28"/>
          <w:szCs w:val="28"/>
          <w:lang w:val="ro-RO" w:eastAsia="en-US"/>
        </w:rPr>
        <w:t>Descentralizarea trebuie să constituie un obiectiv de interes național în perioada imediat următoare, obiectiv care să fie realizat de întreaga clasă politică a României</w:t>
      </w:r>
      <w:r w:rsidR="005B6225" w:rsidRPr="00E81290">
        <w:rPr>
          <w:rFonts w:ascii="Arial Narrow" w:hAnsi="Arial Narrow" w:cs="Arial"/>
          <w:sz w:val="28"/>
          <w:szCs w:val="28"/>
          <w:lang w:val="ro-RO" w:eastAsia="en-US"/>
        </w:rPr>
        <w:t>.</w:t>
      </w:r>
    </w:p>
    <w:p w14:paraId="01F313AE" w14:textId="6546A930" w:rsidR="00986A28" w:rsidRPr="00E81290" w:rsidRDefault="00986A28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sz w:val="28"/>
          <w:szCs w:val="28"/>
          <w:lang w:val="ro-RO" w:eastAsia="en-US"/>
        </w:rPr>
      </w:pPr>
    </w:p>
    <w:p w14:paraId="62D5925F" w14:textId="101E1959" w:rsidR="00986A28" w:rsidRPr="00E81290" w:rsidRDefault="00880D6A" w:rsidP="00E81290">
      <w:pPr>
        <w:pStyle w:val="ListParagraph"/>
        <w:numPr>
          <w:ilvl w:val="0"/>
          <w:numId w:val="44"/>
        </w:numPr>
        <w:tabs>
          <w:tab w:val="left" w:pos="2475"/>
        </w:tabs>
        <w:suppressAutoHyphens w:val="0"/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  <w:lang w:eastAsia="en-US"/>
        </w:rPr>
      </w:pPr>
      <w:r w:rsidRPr="00E81290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În acest context, </w:t>
      </w:r>
      <w:r w:rsidR="00986A28" w:rsidRPr="00E81290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 UNCJR</w:t>
      </w:r>
      <w:r w:rsidR="00B05964" w:rsidRPr="00E81290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 solicită</w:t>
      </w:r>
      <w:r w:rsidRPr="00E81290">
        <w:rPr>
          <w:rFonts w:ascii="Arial Narrow" w:hAnsi="Arial Narrow" w:cs="Arial"/>
          <w:b/>
          <w:bCs/>
          <w:sz w:val="28"/>
          <w:szCs w:val="28"/>
          <w:u w:val="single"/>
          <w:lang w:eastAsia="en-US"/>
        </w:rPr>
        <w:t>:</w:t>
      </w:r>
    </w:p>
    <w:p w14:paraId="1F6BBAB2" w14:textId="4C6618A4" w:rsidR="00B05964" w:rsidRPr="00E81290" w:rsidRDefault="00B05964" w:rsidP="00E81290">
      <w:pPr>
        <w:pStyle w:val="BodyText"/>
        <w:numPr>
          <w:ilvl w:val="0"/>
          <w:numId w:val="40"/>
        </w:numPr>
        <w:suppressAutoHyphens w:val="0"/>
        <w:spacing w:before="120" w:after="120" w:line="360" w:lineRule="auto"/>
        <w:ind w:left="432" w:right="432" w:hanging="522"/>
        <w:rPr>
          <w:rFonts w:ascii="Arial Narrow" w:hAnsi="Arial Narrow"/>
          <w:szCs w:val="28"/>
        </w:rPr>
      </w:pPr>
      <w:r w:rsidRPr="00E81290">
        <w:rPr>
          <w:rFonts w:ascii="Arial Narrow" w:hAnsi="Arial Narrow" w:cs="Arial"/>
          <w:b/>
          <w:bCs/>
          <w:szCs w:val="28"/>
          <w:lang w:eastAsia="en-US"/>
        </w:rPr>
        <w:t xml:space="preserve">Guvernului </w:t>
      </w:r>
      <w:r w:rsidRPr="00E81290">
        <w:rPr>
          <w:rFonts w:ascii="Arial Narrow" w:hAnsi="Arial Narrow" w:cs="Arial"/>
          <w:szCs w:val="28"/>
          <w:lang w:eastAsia="en-US"/>
        </w:rPr>
        <w:t>respectarea</w:t>
      </w:r>
      <w:r w:rsidRPr="00E81290">
        <w:rPr>
          <w:rFonts w:ascii="Arial Narrow" w:hAnsi="Arial Narrow" w:cs="Arial"/>
          <w:b/>
          <w:bCs/>
          <w:szCs w:val="28"/>
          <w:lang w:eastAsia="en-US"/>
        </w:rPr>
        <w:t xml:space="preserve"> </w:t>
      </w:r>
      <w:r w:rsidRPr="00E81290">
        <w:rPr>
          <w:rFonts w:ascii="Arial Narrow" w:hAnsi="Arial Narrow"/>
          <w:szCs w:val="28"/>
        </w:rPr>
        <w:t>Programul</w:t>
      </w:r>
      <w:r w:rsidR="00FA7019" w:rsidRPr="00E81290">
        <w:rPr>
          <w:rFonts w:ascii="Arial Narrow" w:hAnsi="Arial Narrow"/>
          <w:szCs w:val="28"/>
        </w:rPr>
        <w:t>ui</w:t>
      </w:r>
      <w:r w:rsidRPr="00E81290">
        <w:rPr>
          <w:rFonts w:ascii="Arial Narrow" w:hAnsi="Arial Narrow"/>
          <w:szCs w:val="28"/>
        </w:rPr>
        <w:t xml:space="preserve"> de Guvernare 2021-2024 al Coaliției pentru Dezvoltare, Reziliență și Prosperitate, program pe care noi, președinții de consilii județene l-am susținut, prin care ne-am asumat </w:t>
      </w:r>
      <w:r w:rsidRPr="00E81290">
        <w:rPr>
          <w:rFonts w:ascii="Arial Narrow" w:hAnsi="Arial Narrow"/>
          <w:szCs w:val="28"/>
          <w:u w:val="single"/>
        </w:rPr>
        <w:t>reluarea și consolidarea procesului de descentralizare a competențelor către administrația publică locală.</w:t>
      </w:r>
    </w:p>
    <w:p w14:paraId="431569F1" w14:textId="7AB57783" w:rsidR="00880D6A" w:rsidRPr="00E81290" w:rsidRDefault="009B3455" w:rsidP="00E81290">
      <w:pPr>
        <w:pStyle w:val="ListParagraph"/>
        <w:numPr>
          <w:ilvl w:val="0"/>
          <w:numId w:val="39"/>
        </w:numPr>
        <w:tabs>
          <w:tab w:val="left" w:pos="2475"/>
        </w:tabs>
        <w:suppressAutoHyphens w:val="0"/>
        <w:spacing w:line="360" w:lineRule="auto"/>
        <w:ind w:left="432" w:right="432" w:hanging="432"/>
        <w:jc w:val="both"/>
        <w:rPr>
          <w:rFonts w:ascii="Arial Narrow" w:hAnsi="Arial Narrow" w:cs="Arial"/>
          <w:sz w:val="28"/>
          <w:szCs w:val="28"/>
          <w:lang w:val="ro-RO" w:eastAsia="en-US"/>
        </w:rPr>
      </w:pP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Parlamentului 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>ca proiectul Legii turismului</w:t>
      </w:r>
      <w:r w:rsidR="004F33DC">
        <w:rPr>
          <w:rFonts w:ascii="Arial Narrow" w:hAnsi="Arial Narrow" w:cs="Arial"/>
          <w:sz w:val="28"/>
          <w:szCs w:val="28"/>
          <w:lang w:val="ro-RO" w:eastAsia="en-US"/>
        </w:rPr>
        <w:t>,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Plx. </w:t>
      </w:r>
      <w:r w:rsidR="009F2B32">
        <w:rPr>
          <w:rFonts w:ascii="Arial Narrow" w:hAnsi="Arial Narrow" w:cs="Arial"/>
          <w:sz w:val="28"/>
          <w:szCs w:val="28"/>
          <w:lang w:val="ro-RO" w:eastAsia="en-US"/>
        </w:rPr>
        <w:t>n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>r. 411/2019</w:t>
      </w:r>
      <w:r w:rsidR="004F33DC">
        <w:rPr>
          <w:rFonts w:ascii="Arial Narrow" w:hAnsi="Arial Narrow" w:cs="Arial"/>
          <w:sz w:val="28"/>
          <w:szCs w:val="28"/>
          <w:lang w:val="ro-RO" w:eastAsia="en-US"/>
        </w:rPr>
        <w:t>,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să fie adoptat și să </w:t>
      </w:r>
      <w:r w:rsidR="00FA7019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fie transmis 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>spre promulgare pentru a finaliza</w:t>
      </w:r>
      <w:r w:rsidR="00B05964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>descentralizarea sectorială în domeniul turismului</w:t>
      </w:r>
      <w:r w:rsidR="00880D6A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, </w:t>
      </w:r>
      <w:r w:rsidR="004C4878" w:rsidRPr="00E81290">
        <w:rPr>
          <w:rFonts w:ascii="Arial Narrow" w:hAnsi="Arial Narrow" w:cs="Arial"/>
          <w:sz w:val="28"/>
          <w:szCs w:val="28"/>
          <w:lang w:val="ro-RO" w:eastAsia="en-US"/>
        </w:rPr>
        <w:t>acest domeniu</w:t>
      </w:r>
      <w:r w:rsidR="00B05964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fiind considerat ca și fază pilot</w:t>
      </w:r>
      <w:r w:rsidR="00880D6A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. </w:t>
      </w:r>
      <w:r w:rsidR="00B05964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</w:t>
      </w:r>
    </w:p>
    <w:p w14:paraId="446DB498" w14:textId="3D0A2D71" w:rsidR="009B3455" w:rsidRPr="00E81290" w:rsidRDefault="00B05964" w:rsidP="00E81290">
      <w:pPr>
        <w:pStyle w:val="ListParagraph"/>
        <w:numPr>
          <w:ilvl w:val="0"/>
          <w:numId w:val="39"/>
        </w:numPr>
        <w:tabs>
          <w:tab w:val="left" w:pos="2475"/>
        </w:tabs>
        <w:suppressAutoHyphens w:val="0"/>
        <w:spacing w:line="360" w:lineRule="auto"/>
        <w:ind w:left="432" w:right="432"/>
        <w:jc w:val="both"/>
        <w:rPr>
          <w:rFonts w:ascii="Arial Narrow" w:hAnsi="Arial Narrow" w:cs="Arial"/>
          <w:b/>
          <w:bCs/>
          <w:sz w:val="28"/>
          <w:szCs w:val="28"/>
          <w:lang w:val="ro-RO" w:eastAsia="en-US"/>
        </w:rPr>
      </w:pPr>
      <w:proofErr w:type="spellStart"/>
      <w:r w:rsidRPr="00E81290">
        <w:rPr>
          <w:rFonts w:ascii="Arial Narrow" w:hAnsi="Arial Narrow"/>
          <w:b/>
          <w:bCs/>
          <w:sz w:val="28"/>
          <w:szCs w:val="28"/>
        </w:rPr>
        <w:t>Ministerului</w:t>
      </w:r>
      <w:proofErr w:type="spellEnd"/>
      <w:r w:rsidR="00FC3442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b/>
          <w:bCs/>
          <w:sz w:val="28"/>
          <w:szCs w:val="28"/>
        </w:rPr>
        <w:t>Antreprenoriatului</w:t>
      </w:r>
      <w:proofErr w:type="spellEnd"/>
      <w:r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b/>
          <w:bCs/>
          <w:sz w:val="28"/>
          <w:szCs w:val="28"/>
        </w:rPr>
        <w:t>și</w:t>
      </w:r>
      <w:proofErr w:type="spellEnd"/>
      <w:r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b/>
          <w:bCs/>
          <w:sz w:val="28"/>
          <w:szCs w:val="28"/>
        </w:rPr>
        <w:t>Turismului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sz w:val="28"/>
          <w:szCs w:val="28"/>
        </w:rPr>
        <w:t>să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nu </w:t>
      </w:r>
      <w:proofErr w:type="spellStart"/>
      <w:r w:rsidRPr="00E81290">
        <w:rPr>
          <w:rFonts w:ascii="Arial Narrow" w:hAnsi="Arial Narrow"/>
          <w:sz w:val="28"/>
          <w:szCs w:val="28"/>
        </w:rPr>
        <w:t>blocheze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sz w:val="28"/>
          <w:szCs w:val="28"/>
        </w:rPr>
        <w:t>procesul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</w:t>
      </w:r>
      <w:r w:rsidR="00880D6A" w:rsidRPr="00E81290">
        <w:rPr>
          <w:rFonts w:ascii="Arial Narrow" w:hAnsi="Arial Narrow"/>
          <w:sz w:val="28"/>
          <w:szCs w:val="28"/>
        </w:rPr>
        <w:t>de</w:t>
      </w:r>
      <w:r w:rsidR="00AF340F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sz w:val="28"/>
          <w:szCs w:val="28"/>
        </w:rPr>
        <w:t>desecentralizare</w:t>
      </w:r>
      <w:proofErr w:type="spellEnd"/>
      <w:r w:rsidR="00FA7019" w:rsidRPr="00E81290">
        <w:rPr>
          <w:rFonts w:ascii="Arial Narrow" w:hAnsi="Arial Narrow"/>
          <w:sz w:val="28"/>
          <w:szCs w:val="28"/>
        </w:rPr>
        <w:t xml:space="preserve"> </w:t>
      </w:r>
      <w:r w:rsidRPr="00E81290">
        <w:rPr>
          <w:rFonts w:ascii="Arial Narrow" w:hAnsi="Arial Narrow"/>
          <w:sz w:val="28"/>
          <w:szCs w:val="28"/>
        </w:rPr>
        <w:t xml:space="preserve">care </w:t>
      </w:r>
      <w:proofErr w:type="spellStart"/>
      <w:r w:rsidRPr="00E81290">
        <w:rPr>
          <w:rFonts w:ascii="Arial Narrow" w:hAnsi="Arial Narrow"/>
          <w:sz w:val="28"/>
          <w:szCs w:val="28"/>
        </w:rPr>
        <w:t>este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sz w:val="28"/>
          <w:szCs w:val="28"/>
        </w:rPr>
        <w:t>finalizat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E81290">
        <w:rPr>
          <w:rFonts w:ascii="Arial Narrow" w:hAnsi="Arial Narrow"/>
          <w:sz w:val="28"/>
          <w:szCs w:val="28"/>
        </w:rPr>
        <w:t>nivelul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sz w:val="28"/>
          <w:szCs w:val="28"/>
        </w:rPr>
        <w:t>Executivului</w:t>
      </w:r>
      <w:proofErr w:type="spellEnd"/>
      <w:r w:rsidR="00332BEA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6D7F9F">
        <w:rPr>
          <w:rFonts w:ascii="Arial Narrow" w:hAnsi="Arial Narrow"/>
          <w:sz w:val="28"/>
          <w:szCs w:val="28"/>
        </w:rPr>
        <w:t>ce</w:t>
      </w:r>
      <w:proofErr w:type="spellEnd"/>
      <w:r w:rsidR="006D7F9F">
        <w:rPr>
          <w:rFonts w:ascii="Arial Narrow" w:hAnsi="Arial Narrow"/>
          <w:sz w:val="28"/>
          <w:szCs w:val="28"/>
        </w:rPr>
        <w:t xml:space="preserve"> </w:t>
      </w:r>
      <w:r w:rsidR="00332BEA">
        <w:rPr>
          <w:rFonts w:ascii="Arial Narrow" w:hAnsi="Arial Narrow"/>
          <w:sz w:val="28"/>
          <w:szCs w:val="28"/>
        </w:rPr>
        <w:t xml:space="preserve">se </w:t>
      </w:r>
      <w:proofErr w:type="spellStart"/>
      <w:r w:rsidR="00332BEA">
        <w:rPr>
          <w:rFonts w:ascii="Arial Narrow" w:hAnsi="Arial Narrow"/>
          <w:sz w:val="28"/>
          <w:szCs w:val="28"/>
        </w:rPr>
        <w:t>poate</w:t>
      </w:r>
      <w:proofErr w:type="spellEnd"/>
      <w:r w:rsidR="00332BEA">
        <w:rPr>
          <w:rFonts w:ascii="Arial Narrow" w:hAnsi="Arial Narrow"/>
          <w:sz w:val="28"/>
          <w:szCs w:val="28"/>
        </w:rPr>
        <w:t xml:space="preserve"> </w:t>
      </w:r>
      <w:r w:rsidR="00332BEA">
        <w:rPr>
          <w:rFonts w:ascii="Arial Narrow" w:hAnsi="Arial Narrow"/>
          <w:sz w:val="28"/>
          <w:szCs w:val="28"/>
          <w:lang w:val="ro-RO"/>
        </w:rPr>
        <w:t>îmbunătății numai prin implicarea autorităților administrație publice locale.</w:t>
      </w:r>
    </w:p>
    <w:p w14:paraId="42FB4D3C" w14:textId="57FBA73E" w:rsidR="00065991" w:rsidRPr="00E81290" w:rsidRDefault="00880D6A" w:rsidP="00E81290">
      <w:pPr>
        <w:pStyle w:val="ListParagraph"/>
        <w:numPr>
          <w:ilvl w:val="0"/>
          <w:numId w:val="42"/>
        </w:numPr>
        <w:suppressAutoHyphens w:val="0"/>
        <w:spacing w:before="120" w:after="120" w:line="360" w:lineRule="auto"/>
        <w:ind w:left="432" w:right="432" w:hanging="432"/>
        <w:jc w:val="both"/>
        <w:rPr>
          <w:rFonts w:ascii="Arial Narrow" w:hAnsi="Arial Narrow"/>
          <w:sz w:val="28"/>
          <w:szCs w:val="28"/>
        </w:rPr>
      </w:pP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>Ministerel</w:t>
      </w:r>
      <w:r w:rsidR="00D87760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>or</w:t>
      </w: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</w:t>
      </w:r>
      <w:r w:rsidRPr="00E513E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implicate</w:t>
      </w:r>
      <w:r w:rsidR="00CC47FC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(Ministerul Agriculturii și Dezvoltării Rurale, Ministerul Culturii, Ministerul Educației, Ministerul Mediului, Apelor și Pădurilor, Ministerul Sportului, Ministerul Familiei, Tineretului și Egalității de Șanse)</w:t>
      </w:r>
      <w:r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conform</w:t>
      </w: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</w:t>
      </w:r>
      <w:proofErr w:type="spellStart"/>
      <w:r w:rsidR="00D87760" w:rsidRPr="00E81290">
        <w:rPr>
          <w:rFonts w:ascii="Arial Narrow" w:hAnsi="Arial Narrow"/>
          <w:sz w:val="28"/>
          <w:szCs w:val="28"/>
        </w:rPr>
        <w:t>Strategiei</w:t>
      </w:r>
      <w:proofErr w:type="spellEnd"/>
      <w:r w:rsidR="00D87760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87760" w:rsidRPr="00E81290">
        <w:rPr>
          <w:rFonts w:ascii="Arial Narrow" w:hAnsi="Arial Narrow"/>
          <w:sz w:val="28"/>
          <w:szCs w:val="28"/>
        </w:rPr>
        <w:t>generale</w:t>
      </w:r>
      <w:proofErr w:type="spellEnd"/>
      <w:r w:rsidR="00D87760" w:rsidRPr="00E81290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D87760" w:rsidRPr="00E81290">
        <w:rPr>
          <w:rFonts w:ascii="Arial Narrow" w:hAnsi="Arial Narrow"/>
          <w:sz w:val="28"/>
          <w:szCs w:val="28"/>
        </w:rPr>
        <w:lastRenderedPageBreak/>
        <w:t>descentralizare</w:t>
      </w:r>
      <w:proofErr w:type="spellEnd"/>
      <w:r w:rsidR="00D87760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87760" w:rsidRPr="00E81290">
        <w:rPr>
          <w:rFonts w:ascii="Arial Narrow" w:hAnsi="Arial Narrow"/>
          <w:sz w:val="28"/>
          <w:szCs w:val="28"/>
        </w:rPr>
        <w:t>aprobată</w:t>
      </w:r>
      <w:proofErr w:type="spellEnd"/>
      <w:r w:rsidR="00D87760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87760" w:rsidRPr="00E81290">
        <w:rPr>
          <w:rFonts w:ascii="Arial Narrow" w:hAnsi="Arial Narrow"/>
          <w:sz w:val="28"/>
          <w:szCs w:val="28"/>
        </w:rPr>
        <w:t>prin</w:t>
      </w:r>
      <w:proofErr w:type="spellEnd"/>
      <w:r w:rsidR="00D87760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33DC">
        <w:rPr>
          <w:rFonts w:ascii="Arial Narrow" w:hAnsi="Arial Narrow"/>
          <w:sz w:val="28"/>
          <w:szCs w:val="28"/>
        </w:rPr>
        <w:t>hotărârea</w:t>
      </w:r>
      <w:proofErr w:type="spellEnd"/>
      <w:r w:rsidR="004F33D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87760" w:rsidRPr="00E81290">
        <w:rPr>
          <w:rFonts w:ascii="Arial Narrow" w:hAnsi="Arial Narrow"/>
          <w:sz w:val="28"/>
          <w:szCs w:val="28"/>
        </w:rPr>
        <w:t>G</w:t>
      </w:r>
      <w:r w:rsidR="004F33DC">
        <w:rPr>
          <w:rFonts w:ascii="Arial Narrow" w:hAnsi="Arial Narrow"/>
          <w:sz w:val="28"/>
          <w:szCs w:val="28"/>
        </w:rPr>
        <w:t>uvernului</w:t>
      </w:r>
      <w:proofErr w:type="spellEnd"/>
      <w:r w:rsidR="00D87760" w:rsidRPr="00E81290">
        <w:rPr>
          <w:rFonts w:ascii="Arial Narrow" w:hAnsi="Arial Narrow"/>
          <w:sz w:val="28"/>
          <w:szCs w:val="28"/>
        </w:rPr>
        <w:t xml:space="preserve"> </w:t>
      </w:r>
      <w:r w:rsidR="00AF340F" w:rsidRPr="00E81290">
        <w:rPr>
          <w:rFonts w:ascii="Arial Narrow" w:hAnsi="Arial Narrow"/>
          <w:sz w:val="28"/>
          <w:szCs w:val="28"/>
        </w:rPr>
        <w:t xml:space="preserve">nr. </w:t>
      </w:r>
      <w:r w:rsidR="00D87760" w:rsidRPr="00E81290">
        <w:rPr>
          <w:rFonts w:ascii="Arial Narrow" w:hAnsi="Arial Narrow"/>
          <w:sz w:val="28"/>
          <w:szCs w:val="28"/>
        </w:rPr>
        <w:t>229/2017</w:t>
      </w:r>
      <w:r w:rsidR="009B3455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</w:t>
      </w:r>
      <w:r w:rsidR="00D87760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să respecte legislația în vigoare, </w:t>
      </w:r>
      <w:r w:rsidR="00D87760" w:rsidRPr="00E81290">
        <w:rPr>
          <w:rFonts w:ascii="Arial Narrow" w:hAnsi="Arial Narrow" w:cs="Arial"/>
          <w:sz w:val="28"/>
          <w:szCs w:val="28"/>
          <w:lang w:val="ro-RO" w:eastAsia="en-US"/>
        </w:rPr>
        <w:t>respectiv</w:t>
      </w:r>
      <w:r w:rsidR="00C62FAB"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Codul administrativ</w:t>
      </w:r>
      <w:r w:rsidR="00065991" w:rsidRPr="00E81290">
        <w:rPr>
          <w:rFonts w:ascii="Arial Narrow" w:hAnsi="Arial Narrow" w:cs="Arial"/>
          <w:sz w:val="28"/>
          <w:szCs w:val="28"/>
          <w:lang w:val="ro-RO" w:eastAsia="en-US"/>
        </w:rPr>
        <w:t>.</w:t>
      </w:r>
    </w:p>
    <w:p w14:paraId="2DAB2F31" w14:textId="7110CFE1" w:rsidR="00C62FAB" w:rsidRPr="00E81290" w:rsidRDefault="00C62FAB" w:rsidP="00E81290">
      <w:pPr>
        <w:pStyle w:val="ListParagraph"/>
        <w:numPr>
          <w:ilvl w:val="0"/>
          <w:numId w:val="42"/>
        </w:numPr>
        <w:suppressAutoHyphens w:val="0"/>
        <w:spacing w:before="120" w:after="120" w:line="360" w:lineRule="auto"/>
        <w:ind w:left="432" w:right="432" w:hanging="432"/>
        <w:jc w:val="both"/>
        <w:rPr>
          <w:rFonts w:ascii="Arial Narrow" w:hAnsi="Arial Narrow"/>
          <w:sz w:val="28"/>
          <w:szCs w:val="28"/>
        </w:rPr>
      </w:pPr>
      <w:r w:rsidRPr="00E81290">
        <w:rPr>
          <w:rFonts w:ascii="Arial Narrow" w:hAnsi="Arial Narrow" w:cs="Arial"/>
          <w:sz w:val="28"/>
          <w:szCs w:val="28"/>
          <w:lang w:val="ro-RO" w:eastAsia="en-US"/>
        </w:rPr>
        <w:t xml:space="preserve"> </w:t>
      </w:r>
      <w:proofErr w:type="spellStart"/>
      <w:r w:rsidR="00AF340F" w:rsidRPr="00E81290">
        <w:rPr>
          <w:rFonts w:ascii="Arial Narrow" w:hAnsi="Arial Narrow"/>
          <w:sz w:val="28"/>
          <w:szCs w:val="28"/>
        </w:rPr>
        <w:t>A</w:t>
      </w:r>
      <w:r w:rsidRPr="00E81290">
        <w:rPr>
          <w:rFonts w:ascii="Arial Narrow" w:hAnsi="Arial Narrow"/>
          <w:sz w:val="28"/>
          <w:szCs w:val="28"/>
        </w:rPr>
        <w:t>nalizele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de impact </w:t>
      </w:r>
      <w:proofErr w:type="spellStart"/>
      <w:r w:rsidRPr="00E81290">
        <w:rPr>
          <w:rFonts w:ascii="Arial Narrow" w:hAnsi="Arial Narrow"/>
          <w:sz w:val="28"/>
          <w:szCs w:val="28"/>
        </w:rPr>
        <w:t>să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fie </w:t>
      </w:r>
      <w:proofErr w:type="spellStart"/>
      <w:r w:rsidRPr="00E81290">
        <w:rPr>
          <w:rFonts w:ascii="Arial Narrow" w:hAnsi="Arial Narrow"/>
          <w:sz w:val="28"/>
          <w:szCs w:val="28"/>
        </w:rPr>
        <w:t>făcute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sz w:val="28"/>
          <w:szCs w:val="28"/>
        </w:rPr>
        <w:t>corect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81290">
        <w:rPr>
          <w:rFonts w:ascii="Arial Narrow" w:hAnsi="Arial Narrow"/>
          <w:sz w:val="28"/>
          <w:szCs w:val="28"/>
        </w:rPr>
        <w:t>onest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/>
          <w:sz w:val="28"/>
          <w:szCs w:val="28"/>
        </w:rPr>
        <w:t>și</w:t>
      </w:r>
      <w:proofErr w:type="spellEnd"/>
      <w:r w:rsidRPr="00E81290">
        <w:rPr>
          <w:rFonts w:ascii="Arial Narrow" w:hAnsi="Arial Narrow"/>
          <w:sz w:val="28"/>
          <w:szCs w:val="28"/>
        </w:rPr>
        <w:t xml:space="preserve"> cu </w:t>
      </w:r>
      <w:proofErr w:type="spellStart"/>
      <w:r w:rsidRPr="004F33DC">
        <w:rPr>
          <w:rFonts w:ascii="Arial Narrow" w:hAnsi="Arial Narrow"/>
          <w:b/>
          <w:bCs/>
          <w:sz w:val="28"/>
          <w:szCs w:val="28"/>
        </w:rPr>
        <w:t>respectarea</w:t>
      </w:r>
      <w:proofErr w:type="spellEnd"/>
      <w:r w:rsidRPr="004F33D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4F33DC">
        <w:rPr>
          <w:rFonts w:ascii="Arial Narrow" w:hAnsi="Arial Narrow"/>
          <w:b/>
          <w:bCs/>
          <w:sz w:val="28"/>
          <w:szCs w:val="28"/>
        </w:rPr>
        <w:t>legislației</w:t>
      </w:r>
      <w:proofErr w:type="spellEnd"/>
      <w:r w:rsidRPr="004F33D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AF340F" w:rsidRPr="004F33DC">
        <w:rPr>
          <w:rFonts w:ascii="Arial Narrow" w:hAnsi="Arial Narrow"/>
          <w:b/>
          <w:bCs/>
          <w:sz w:val="28"/>
          <w:szCs w:val="28"/>
        </w:rPr>
        <w:t>î</w:t>
      </w:r>
      <w:r w:rsidRPr="004F33DC">
        <w:rPr>
          <w:rFonts w:ascii="Arial Narrow" w:hAnsi="Arial Narrow"/>
          <w:b/>
          <w:bCs/>
          <w:sz w:val="28"/>
          <w:szCs w:val="28"/>
        </w:rPr>
        <w:t>n</w:t>
      </w:r>
      <w:proofErr w:type="spellEnd"/>
      <w:r w:rsidRPr="004F33DC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A7019" w:rsidRPr="004F33DC">
        <w:rPr>
          <w:rFonts w:ascii="Arial Narrow" w:hAnsi="Arial Narrow"/>
          <w:b/>
          <w:bCs/>
          <w:sz w:val="28"/>
          <w:szCs w:val="28"/>
        </w:rPr>
        <w:t>vigoare</w:t>
      </w:r>
      <w:proofErr w:type="spellEnd"/>
      <w:r w:rsidR="00FA7019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sz w:val="28"/>
          <w:szCs w:val="28"/>
        </w:rPr>
        <w:t>prin</w:t>
      </w:r>
      <w:proofErr w:type="spellEnd"/>
      <w:r w:rsidR="00FA7019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05964" w:rsidRPr="00E81290">
        <w:rPr>
          <w:rFonts w:ascii="Arial Narrow" w:hAnsi="Arial Narrow"/>
          <w:sz w:val="28"/>
          <w:szCs w:val="28"/>
        </w:rPr>
        <w:t>implicarea</w:t>
      </w:r>
      <w:proofErr w:type="spellEnd"/>
      <w:r w:rsidR="00B05964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05964" w:rsidRPr="00E81290">
        <w:rPr>
          <w:rFonts w:ascii="Arial Narrow" w:hAnsi="Arial Narrow"/>
          <w:sz w:val="28"/>
          <w:szCs w:val="28"/>
        </w:rPr>
        <w:t>în</w:t>
      </w:r>
      <w:proofErr w:type="spellEnd"/>
      <w:r w:rsidR="00B05964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05964" w:rsidRPr="00E81290">
        <w:rPr>
          <w:rFonts w:ascii="Arial Narrow" w:hAnsi="Arial Narrow"/>
          <w:sz w:val="28"/>
          <w:szCs w:val="28"/>
        </w:rPr>
        <w:t>Grupurile</w:t>
      </w:r>
      <w:proofErr w:type="spellEnd"/>
      <w:r w:rsidR="00B05964" w:rsidRPr="00E81290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B05964" w:rsidRPr="00E81290">
        <w:rPr>
          <w:rFonts w:ascii="Arial Narrow" w:hAnsi="Arial Narrow"/>
          <w:sz w:val="28"/>
          <w:szCs w:val="28"/>
        </w:rPr>
        <w:t>lucru</w:t>
      </w:r>
      <w:proofErr w:type="spellEnd"/>
      <w:r w:rsidR="00B05964" w:rsidRPr="00E81290">
        <w:rPr>
          <w:rFonts w:ascii="Arial Narrow" w:hAnsi="Arial Narrow"/>
          <w:sz w:val="28"/>
          <w:szCs w:val="28"/>
        </w:rPr>
        <w:t xml:space="preserve"> a </w:t>
      </w:r>
      <w:proofErr w:type="spellStart"/>
      <w:r w:rsidR="00B05964" w:rsidRPr="00E81290">
        <w:rPr>
          <w:rFonts w:ascii="Arial Narrow" w:hAnsi="Arial Narrow"/>
          <w:sz w:val="28"/>
          <w:szCs w:val="28"/>
        </w:rPr>
        <w:t>structurilor</w:t>
      </w:r>
      <w:proofErr w:type="spellEnd"/>
      <w:r w:rsidR="00B05964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05964" w:rsidRPr="00E81290">
        <w:rPr>
          <w:rFonts w:ascii="Arial Narrow" w:hAnsi="Arial Narrow"/>
          <w:sz w:val="28"/>
          <w:szCs w:val="28"/>
        </w:rPr>
        <w:t>asociative</w:t>
      </w:r>
      <w:proofErr w:type="spellEnd"/>
      <w:r w:rsidR="008E56D9" w:rsidRPr="00E81290">
        <w:rPr>
          <w:rFonts w:ascii="Arial Narrow" w:hAnsi="Arial Narrow"/>
          <w:sz w:val="28"/>
          <w:szCs w:val="28"/>
        </w:rPr>
        <w:t xml:space="preserve"> ale </w:t>
      </w:r>
      <w:proofErr w:type="spellStart"/>
      <w:r w:rsidR="008E56D9" w:rsidRPr="00E81290">
        <w:rPr>
          <w:rFonts w:ascii="Arial Narrow" w:hAnsi="Arial Narrow"/>
          <w:sz w:val="28"/>
          <w:szCs w:val="28"/>
        </w:rPr>
        <w:t>autorităților</w:t>
      </w:r>
      <w:proofErr w:type="spellEnd"/>
      <w:r w:rsidR="008E56D9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E56D9" w:rsidRPr="00E81290">
        <w:rPr>
          <w:rFonts w:ascii="Arial Narrow" w:hAnsi="Arial Narrow"/>
          <w:sz w:val="28"/>
          <w:szCs w:val="28"/>
        </w:rPr>
        <w:t>administrației</w:t>
      </w:r>
      <w:proofErr w:type="spellEnd"/>
      <w:r w:rsidR="008E56D9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E56D9" w:rsidRPr="00E81290">
        <w:rPr>
          <w:rFonts w:ascii="Arial Narrow" w:hAnsi="Arial Narrow"/>
          <w:sz w:val="28"/>
          <w:szCs w:val="28"/>
        </w:rPr>
        <w:t>publice</w:t>
      </w:r>
      <w:proofErr w:type="spellEnd"/>
      <w:r w:rsidR="008E56D9" w:rsidRPr="00E81290">
        <w:rPr>
          <w:rFonts w:ascii="Arial Narrow" w:hAnsi="Arial Narrow"/>
          <w:sz w:val="28"/>
          <w:szCs w:val="28"/>
        </w:rPr>
        <w:t xml:space="preserve"> locale,</w:t>
      </w:r>
      <w:r w:rsidR="00B05964" w:rsidRPr="00E81290">
        <w:rPr>
          <w:rFonts w:ascii="Arial Narrow" w:hAnsi="Arial Narrow"/>
          <w:sz w:val="28"/>
          <w:szCs w:val="28"/>
        </w:rPr>
        <w:t xml:space="preserve"> </w:t>
      </w:r>
      <w:r w:rsidR="00CB20A8" w:rsidRPr="00E81290">
        <w:rPr>
          <w:rFonts w:ascii="Arial Narrow" w:hAnsi="Arial Narrow"/>
          <w:sz w:val="28"/>
          <w:szCs w:val="28"/>
        </w:rPr>
        <w:t xml:space="preserve">conform </w:t>
      </w:r>
      <w:proofErr w:type="spellStart"/>
      <w:r w:rsidR="00CB20A8" w:rsidRPr="00E81290">
        <w:rPr>
          <w:rFonts w:ascii="Arial Narrow" w:hAnsi="Arial Narrow"/>
          <w:sz w:val="28"/>
          <w:szCs w:val="28"/>
        </w:rPr>
        <w:t>prevederilor</w:t>
      </w:r>
      <w:proofErr w:type="spellEnd"/>
      <w:r w:rsidR="00CB20A8" w:rsidRPr="00E81290">
        <w:rPr>
          <w:rFonts w:ascii="Arial Narrow" w:hAnsi="Arial Narrow"/>
          <w:sz w:val="28"/>
          <w:szCs w:val="28"/>
        </w:rPr>
        <w:t xml:space="preserve"> art. 77 </w:t>
      </w:r>
      <w:proofErr w:type="spellStart"/>
      <w:r w:rsidR="00CB20A8" w:rsidRPr="00E81290">
        <w:rPr>
          <w:rFonts w:ascii="Arial Narrow" w:hAnsi="Arial Narrow"/>
          <w:sz w:val="28"/>
          <w:szCs w:val="28"/>
        </w:rPr>
        <w:t>alin</w:t>
      </w:r>
      <w:proofErr w:type="spellEnd"/>
      <w:r w:rsidR="00CB20A8" w:rsidRPr="00E81290">
        <w:rPr>
          <w:rFonts w:ascii="Arial Narrow" w:hAnsi="Arial Narrow"/>
          <w:sz w:val="28"/>
          <w:szCs w:val="28"/>
        </w:rPr>
        <w:t>. (2) din</w:t>
      </w:r>
      <w:r w:rsidR="00B05964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hAnsi="Arial Narrow"/>
          <w:sz w:val="28"/>
          <w:szCs w:val="28"/>
        </w:rPr>
        <w:t>Codul</w:t>
      </w:r>
      <w:proofErr w:type="spellEnd"/>
      <w:r w:rsidR="00AF340F" w:rsidRPr="00E8129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F340F" w:rsidRPr="00E81290">
        <w:rPr>
          <w:rFonts w:ascii="Arial Narrow" w:hAnsi="Arial Narrow"/>
          <w:sz w:val="28"/>
          <w:szCs w:val="28"/>
        </w:rPr>
        <w:t>Administrativ</w:t>
      </w:r>
      <w:proofErr w:type="spellEnd"/>
      <w:r w:rsidR="00AF340F" w:rsidRPr="00E81290">
        <w:rPr>
          <w:rFonts w:ascii="Arial Narrow" w:hAnsi="Arial Narrow"/>
          <w:sz w:val="28"/>
          <w:szCs w:val="28"/>
        </w:rPr>
        <w:t>.</w:t>
      </w:r>
    </w:p>
    <w:p w14:paraId="3ABF67E3" w14:textId="3738B8B4" w:rsidR="00610534" w:rsidRPr="00E81290" w:rsidRDefault="00610534" w:rsidP="00E81290">
      <w:pPr>
        <w:spacing w:line="360" w:lineRule="auto"/>
        <w:rPr>
          <w:rFonts w:ascii="Arial Narrow" w:hAnsi="Arial Narrow" w:cs="Arial"/>
          <w:sz w:val="28"/>
          <w:szCs w:val="28"/>
        </w:rPr>
      </w:pPr>
    </w:p>
    <w:p w14:paraId="423134B1" w14:textId="31AA8055" w:rsidR="00FA7019" w:rsidRPr="00E81290" w:rsidRDefault="00FA7019" w:rsidP="00E81290">
      <w:pPr>
        <w:pStyle w:val="ListParagraph"/>
        <w:numPr>
          <w:ilvl w:val="0"/>
          <w:numId w:val="43"/>
        </w:num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proofErr w:type="spellStart"/>
      <w:r w:rsidRPr="00E81290">
        <w:rPr>
          <w:rFonts w:ascii="Arial Narrow" w:hAnsi="Arial Narrow" w:cs="Arial"/>
          <w:b/>
          <w:bCs/>
          <w:sz w:val="28"/>
          <w:szCs w:val="28"/>
          <w:u w:val="single"/>
        </w:rPr>
        <w:t>Astfel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  <w:u w:val="single"/>
        </w:rPr>
        <w:t>, UNCJR</w:t>
      </w:r>
      <w:r w:rsidR="00B00F64" w:rsidRPr="00E81290">
        <w:rPr>
          <w:rFonts w:ascii="Arial Narrow" w:hAnsi="Arial Narrow" w:cs="Arial"/>
          <w:b/>
          <w:bCs/>
          <w:sz w:val="28"/>
          <w:szCs w:val="28"/>
          <w:u w:val="single"/>
        </w:rPr>
        <w:t>:</w:t>
      </w:r>
      <w:r w:rsidRPr="00E81290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</w:t>
      </w:r>
    </w:p>
    <w:p w14:paraId="310547C7" w14:textId="71F97F5D" w:rsidR="00FC3442" w:rsidRPr="00E81290" w:rsidRDefault="00FA7019" w:rsidP="00E81290">
      <w:pPr>
        <w:spacing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Atrage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atenția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asupra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faptului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că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procesul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complex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și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de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lungă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durată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de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consolidare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gram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a</w:t>
      </w:r>
      <w:proofErr w:type="gram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autonomiei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locale nu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este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un act formal,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el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trebuie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să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continue,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mai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mult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,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să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fie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accelerat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,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dar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într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-o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manieră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eficientă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,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coerentă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și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responsabilă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față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de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întreaga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societate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AA78E6" w:rsidRPr="00E81290">
        <w:rPr>
          <w:rFonts w:ascii="Arial Narrow" w:hAnsi="Arial Narrow" w:cs="Arial"/>
          <w:b/>
          <w:bCs/>
          <w:sz w:val="28"/>
          <w:szCs w:val="28"/>
        </w:rPr>
        <w:t>românească</w:t>
      </w:r>
      <w:proofErr w:type="spellEnd"/>
      <w:r w:rsidR="00AA78E6" w:rsidRPr="00E81290">
        <w:rPr>
          <w:rFonts w:ascii="Arial Narrow" w:hAnsi="Arial Narrow" w:cs="Arial"/>
          <w:b/>
          <w:bCs/>
          <w:sz w:val="28"/>
          <w:szCs w:val="28"/>
        </w:rPr>
        <w:t xml:space="preserve">. </w:t>
      </w:r>
    </w:p>
    <w:p w14:paraId="00925230" w14:textId="4131ED70" w:rsidR="00FA7019" w:rsidRPr="00E81290" w:rsidRDefault="00AA78E6" w:rsidP="00E81290">
      <w:pPr>
        <w:spacing w:line="360" w:lineRule="auto"/>
        <w:jc w:val="both"/>
        <w:rPr>
          <w:rFonts w:ascii="Arial Narrow" w:hAnsi="Arial Narrow"/>
          <w:b/>
          <w:bCs/>
          <w:sz w:val="28"/>
          <w:szCs w:val="28"/>
        </w:rPr>
      </w:pP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Solicită</w:t>
      </w:r>
      <w:proofErr w:type="spellEnd"/>
      <w:r w:rsidRPr="00E81290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Pr="00E81290">
        <w:rPr>
          <w:rFonts w:ascii="Arial Narrow" w:hAnsi="Arial Narrow" w:cs="Arial"/>
          <w:b/>
          <w:bCs/>
          <w:sz w:val="28"/>
          <w:szCs w:val="28"/>
        </w:rPr>
        <w:t>inițierea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un</w:t>
      </w:r>
      <w:r w:rsidR="00D1149B" w:rsidRPr="00E81290">
        <w:rPr>
          <w:rFonts w:ascii="Arial Narrow" w:hAnsi="Arial Narrow"/>
          <w:b/>
          <w:bCs/>
          <w:sz w:val="28"/>
          <w:szCs w:val="28"/>
        </w:rPr>
        <w:t>ui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dialog</w:t>
      </w:r>
      <w:r w:rsidR="00B00F64" w:rsidRPr="00E81290">
        <w:rPr>
          <w:rFonts w:ascii="Arial Narrow" w:hAnsi="Arial Narrow"/>
          <w:b/>
          <w:bCs/>
          <w:sz w:val="28"/>
          <w:szCs w:val="28"/>
        </w:rPr>
        <w:t xml:space="preserve"> cu </w:t>
      </w:r>
      <w:proofErr w:type="spellStart"/>
      <w:r w:rsidR="00B00F64" w:rsidRPr="00E81290">
        <w:rPr>
          <w:rFonts w:ascii="Arial Narrow" w:hAnsi="Arial Narrow"/>
          <w:b/>
          <w:bCs/>
          <w:sz w:val="28"/>
          <w:szCs w:val="28"/>
        </w:rPr>
        <w:t>Guvernul</w:t>
      </w:r>
      <w:proofErr w:type="spellEnd"/>
      <w:r w:rsidR="00B00F64"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00F64" w:rsidRPr="00E81290">
        <w:rPr>
          <w:rFonts w:ascii="Arial Narrow" w:hAnsi="Arial Narrow"/>
          <w:b/>
          <w:bCs/>
          <w:sz w:val="28"/>
          <w:szCs w:val="28"/>
        </w:rPr>
        <w:t>României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real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și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concret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cu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privire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la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măsurile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ce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se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vor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lua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, pe termen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mediu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și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lung,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în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procesul</w:t>
      </w:r>
      <w:proofErr w:type="spellEnd"/>
      <w:r w:rsidR="00FA7019" w:rsidRPr="00E81290">
        <w:rPr>
          <w:rFonts w:ascii="Arial Narrow" w:hAnsi="Arial Narrow"/>
          <w:b/>
          <w:bCs/>
          <w:sz w:val="28"/>
          <w:szCs w:val="28"/>
        </w:rPr>
        <w:t xml:space="preserve"> de </w:t>
      </w:r>
      <w:proofErr w:type="spellStart"/>
      <w:r w:rsidR="00FA7019" w:rsidRPr="00E81290">
        <w:rPr>
          <w:rFonts w:ascii="Arial Narrow" w:hAnsi="Arial Narrow"/>
          <w:b/>
          <w:bCs/>
          <w:sz w:val="28"/>
          <w:szCs w:val="28"/>
        </w:rPr>
        <w:t>descentralizare</w:t>
      </w:r>
      <w:proofErr w:type="spellEnd"/>
      <w:r w:rsidR="00B00F64" w:rsidRPr="00E81290">
        <w:rPr>
          <w:rFonts w:ascii="Arial Narrow" w:hAnsi="Arial Narrow"/>
          <w:b/>
          <w:bCs/>
          <w:sz w:val="28"/>
          <w:szCs w:val="28"/>
        </w:rPr>
        <w:t>.</w:t>
      </w:r>
    </w:p>
    <w:p w14:paraId="4591AC78" w14:textId="77777777" w:rsidR="00FA7019" w:rsidRPr="00E81290" w:rsidRDefault="00FA7019" w:rsidP="00E81290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14:paraId="65B2062F" w14:textId="77777777" w:rsidR="00FE2876" w:rsidRPr="00E81290" w:rsidRDefault="00FE2876" w:rsidP="00E81290">
      <w:pPr>
        <w:spacing w:line="360" w:lineRule="auto"/>
        <w:ind w:left="720"/>
        <w:jc w:val="both"/>
        <w:rPr>
          <w:rFonts w:ascii="Arial Narrow" w:hAnsi="Arial Narrow" w:cs="Arial"/>
          <w:sz w:val="28"/>
          <w:szCs w:val="28"/>
        </w:rPr>
      </w:pPr>
    </w:p>
    <w:p w14:paraId="79A41E26" w14:textId="77777777" w:rsidR="00FE2876" w:rsidRPr="00E81290" w:rsidRDefault="00FE2876" w:rsidP="00E81290">
      <w:pPr>
        <w:spacing w:line="360" w:lineRule="auto"/>
        <w:ind w:left="720"/>
        <w:jc w:val="both"/>
        <w:rPr>
          <w:rFonts w:ascii="Arial Narrow" w:hAnsi="Arial Narrow" w:cs="Arial"/>
          <w:sz w:val="28"/>
          <w:szCs w:val="28"/>
        </w:rPr>
      </w:pPr>
    </w:p>
    <w:sectPr w:rsidR="00FE2876" w:rsidRPr="00E81290" w:rsidSect="00A3476F">
      <w:headerReference w:type="default" r:id="rId8"/>
      <w:pgSz w:w="11906" w:h="16838"/>
      <w:pgMar w:top="2340" w:right="836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6F78" w14:textId="77777777" w:rsidR="0074680B" w:rsidRDefault="0074680B" w:rsidP="003859CB">
      <w:r>
        <w:separator/>
      </w:r>
    </w:p>
  </w:endnote>
  <w:endnote w:type="continuationSeparator" w:id="0">
    <w:p w14:paraId="1085EF79" w14:textId="77777777" w:rsidR="0074680B" w:rsidRDefault="0074680B" w:rsidP="003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-Americana B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B96E" w14:textId="77777777" w:rsidR="0074680B" w:rsidRDefault="0074680B" w:rsidP="003859CB">
      <w:r>
        <w:separator/>
      </w:r>
    </w:p>
  </w:footnote>
  <w:footnote w:type="continuationSeparator" w:id="0">
    <w:p w14:paraId="4B47F29C" w14:textId="77777777" w:rsidR="0074680B" w:rsidRDefault="0074680B" w:rsidP="0038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8873" w14:textId="05462704" w:rsidR="007C495C" w:rsidRPr="0033374E" w:rsidRDefault="007C495C" w:rsidP="007C495C">
    <w:pPr>
      <w:tabs>
        <w:tab w:val="center" w:pos="4320"/>
        <w:tab w:val="right" w:pos="8640"/>
      </w:tabs>
      <w:spacing w:line="360" w:lineRule="auto"/>
      <w:ind w:hanging="180"/>
      <w:jc w:val="center"/>
      <w:rPr>
        <w:b/>
        <w:color w:val="330099"/>
      </w:rPr>
    </w:pPr>
    <w:r w:rsidRPr="00F829AC">
      <w:rPr>
        <w:rFonts w:ascii="R-Americana BT" w:hAnsi="R-Americana BT" w:cs="R-Americana BT"/>
        <w:noProof/>
        <w:sz w:val="28"/>
        <w:lang w:val="ro-RO"/>
      </w:rPr>
      <w:drawing>
        <wp:anchor distT="0" distB="0" distL="114935" distR="114935" simplePos="0" relativeHeight="251659264" behindDoc="1" locked="0" layoutInCell="1" allowOverlap="1" wp14:anchorId="4C484877" wp14:editId="0C10D1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3470" cy="926465"/>
          <wp:effectExtent l="0" t="0" r="0" b="698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264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  <w:r w:rsidRPr="0033374E">
      <w:rPr>
        <w:b/>
        <w:color w:val="330099"/>
      </w:rPr>
      <w:t>UNIUNEA NATIONALA A CONSILIILOR JUDETENE DIN ROMANIA</w:t>
    </w:r>
  </w:p>
  <w:p w14:paraId="1CA3492B" w14:textId="07733C89" w:rsidR="007C495C" w:rsidRDefault="007C495C" w:rsidP="007C495C">
    <w:pPr>
      <w:tabs>
        <w:tab w:val="center" w:pos="4320"/>
        <w:tab w:val="right" w:pos="8640"/>
      </w:tabs>
      <w:spacing w:line="360" w:lineRule="auto"/>
      <w:jc w:val="center"/>
      <w:rPr>
        <w:b/>
        <w:color w:val="330099"/>
      </w:rPr>
    </w:pPr>
    <w:r>
      <w:rPr>
        <w:b/>
        <w:color w:val="330099"/>
      </w:rPr>
      <w:t xml:space="preserve">                                       </w:t>
    </w:r>
    <w:r w:rsidRPr="0033374E">
      <w:rPr>
        <w:b/>
        <w:color w:val="330099"/>
      </w:rPr>
      <w:t>NATIONAL UNION OF COUNTY COUNCILS OF ROMANIA</w:t>
    </w:r>
  </w:p>
  <w:p w14:paraId="228D7804" w14:textId="77777777" w:rsidR="007C495C" w:rsidRPr="0033374E" w:rsidRDefault="007C495C" w:rsidP="007C495C">
    <w:pPr>
      <w:tabs>
        <w:tab w:val="center" w:pos="4320"/>
        <w:tab w:val="right" w:pos="8640"/>
      </w:tabs>
      <w:jc w:val="center"/>
      <w:rPr>
        <w:sz w:val="16"/>
        <w:lang w:val="it-IT"/>
      </w:rPr>
    </w:pPr>
    <w:r>
      <w:rPr>
        <w:sz w:val="16"/>
        <w:lang w:val="ro-RO"/>
      </w:rPr>
      <w:t xml:space="preserve">                                                    </w:t>
    </w:r>
    <w:r w:rsidRPr="0033374E">
      <w:rPr>
        <w:sz w:val="16"/>
        <w:lang w:val="ro-RO"/>
      </w:rPr>
      <w:t>Strada Polonă, nr. 2, București, sector 1,  Romania, t</w:t>
    </w:r>
    <w:r w:rsidRPr="0033374E">
      <w:rPr>
        <w:sz w:val="16"/>
        <w:lang w:val="it-IT"/>
      </w:rPr>
      <w:t>el +40  0314254520; fax:</w:t>
    </w:r>
    <w:r w:rsidRPr="0033374E">
      <w:rPr>
        <w:sz w:val="24"/>
        <w:szCs w:val="24"/>
        <w:lang w:val="it-IT"/>
      </w:rPr>
      <w:t xml:space="preserve"> </w:t>
    </w:r>
    <w:r w:rsidRPr="0033374E">
      <w:rPr>
        <w:sz w:val="16"/>
        <w:lang w:val="it-IT"/>
      </w:rPr>
      <w:t xml:space="preserve">+40 0314254521  </w:t>
    </w:r>
  </w:p>
  <w:p w14:paraId="284202D4" w14:textId="77777777" w:rsidR="007C495C" w:rsidRDefault="007C495C" w:rsidP="007C495C">
    <w:pPr>
      <w:tabs>
        <w:tab w:val="center" w:pos="4320"/>
        <w:tab w:val="right" w:pos="8640"/>
      </w:tabs>
      <w:jc w:val="center"/>
      <w:rPr>
        <w:color w:val="0000FF"/>
        <w:sz w:val="16"/>
        <w:lang w:val="it-IT"/>
      </w:rPr>
    </w:pPr>
    <w:r w:rsidRPr="0033374E">
      <w:rPr>
        <w:color w:val="0000FF"/>
        <w:sz w:val="16"/>
        <w:lang w:val="it-IT"/>
      </w:rPr>
      <w:t xml:space="preserve">                                          e-mail: </w:t>
    </w:r>
    <w:hyperlink r:id="rId2" w:history="1">
      <w:r w:rsidRPr="0033374E">
        <w:rPr>
          <w:color w:val="0000FF"/>
          <w:sz w:val="16"/>
          <w:lang w:val="it-IT"/>
        </w:rPr>
        <w:t>office@uncjr.ro</w:t>
      </w:r>
    </w:hyperlink>
    <w:r w:rsidRPr="0033374E">
      <w:rPr>
        <w:color w:val="0000FF"/>
        <w:sz w:val="16"/>
        <w:lang w:val="it-IT"/>
      </w:rPr>
      <w:t xml:space="preserve">   </w:t>
    </w:r>
    <w:hyperlink r:id="rId3" w:history="1">
      <w:r w:rsidRPr="000834D8">
        <w:rPr>
          <w:rStyle w:val="Hyperlink"/>
          <w:sz w:val="16"/>
          <w:lang w:val="it-IT"/>
        </w:rPr>
        <w:t>www.uncjr.ro</w:t>
      </w:r>
    </w:hyperlink>
  </w:p>
  <w:p w14:paraId="03861881" w14:textId="6C3340B4" w:rsidR="007C495C" w:rsidRDefault="007C495C">
    <w:pPr>
      <w:pStyle w:val="Header"/>
    </w:pPr>
  </w:p>
  <w:p w14:paraId="7740896B" w14:textId="77777777" w:rsidR="007C495C" w:rsidRDefault="007C4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0E"/>
    <w:multiLevelType w:val="hybridMultilevel"/>
    <w:tmpl w:val="810C101A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7E165D"/>
    <w:multiLevelType w:val="hybridMultilevel"/>
    <w:tmpl w:val="CC9643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AC6"/>
    <w:multiLevelType w:val="hybridMultilevel"/>
    <w:tmpl w:val="C498B82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929FE"/>
    <w:multiLevelType w:val="hybridMultilevel"/>
    <w:tmpl w:val="51881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C47"/>
    <w:multiLevelType w:val="hybridMultilevel"/>
    <w:tmpl w:val="2EFCEB72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1A847049"/>
    <w:multiLevelType w:val="hybridMultilevel"/>
    <w:tmpl w:val="ECA4D094"/>
    <w:lvl w:ilvl="0" w:tplc="3788A6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67E"/>
    <w:multiLevelType w:val="hybridMultilevel"/>
    <w:tmpl w:val="643E0ADC"/>
    <w:lvl w:ilvl="0" w:tplc="F5F2D340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A7F"/>
    <w:multiLevelType w:val="hybridMultilevel"/>
    <w:tmpl w:val="B8AAD898"/>
    <w:lvl w:ilvl="0" w:tplc="28C46F64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96415"/>
    <w:multiLevelType w:val="hybridMultilevel"/>
    <w:tmpl w:val="13F0529C"/>
    <w:lvl w:ilvl="0" w:tplc="8152B28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aps w:val="0"/>
        <w:smallCaps w:val="0"/>
        <w:outline/>
        <w:color w:val="ED7D31" w:themeColor="accent2"/>
        <w:spacing w:val="0"/>
        <w:sz w:val="24"/>
        <w:szCs w:val="24"/>
        <w14:glow w14:rad="0">
          <w14:srgbClr w14:val="000000"/>
        </w14:glow>
        <w14:shadow w14:blurRad="0" w14:dist="38100" w14:dir="2700000" w14:sx="100000" w14:sy="100000" w14:kx="0" w14:ky="0" w14:algn="tl">
          <w14:schemeClr w14:val="accent2"/>
        </w14:shadow>
        <w14:reflection w14:blurRad="0" w14:stA="0" w14:stPos="0" w14:endA="0" w14:endPos="0" w14:dist="0" w14:dir="0" w14:fadeDir="0" w14:sx="0" w14:sy="0" w14:kx="0" w14:ky="0" w14:algn="none"/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425D7"/>
    <w:multiLevelType w:val="hybridMultilevel"/>
    <w:tmpl w:val="4E348D1A"/>
    <w:lvl w:ilvl="0" w:tplc="A920D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8271A"/>
    <w:multiLevelType w:val="hybridMultilevel"/>
    <w:tmpl w:val="B126734C"/>
    <w:lvl w:ilvl="0" w:tplc="08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27E375C2"/>
    <w:multiLevelType w:val="hybridMultilevel"/>
    <w:tmpl w:val="C242D2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23808"/>
    <w:multiLevelType w:val="hybridMultilevel"/>
    <w:tmpl w:val="AD30A1C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05956"/>
    <w:multiLevelType w:val="hybridMultilevel"/>
    <w:tmpl w:val="3202FEA2"/>
    <w:lvl w:ilvl="0" w:tplc="3EE0AA0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</w:rPr>
    </w:lvl>
    <w:lvl w:ilvl="1" w:tplc="A470D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860F5"/>
    <w:multiLevelType w:val="hybridMultilevel"/>
    <w:tmpl w:val="D7628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3BD4"/>
    <w:multiLevelType w:val="hybridMultilevel"/>
    <w:tmpl w:val="3EE2F540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55C39F3"/>
    <w:multiLevelType w:val="hybridMultilevel"/>
    <w:tmpl w:val="9AAEA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45D4A"/>
    <w:multiLevelType w:val="hybridMultilevel"/>
    <w:tmpl w:val="232CAF14"/>
    <w:lvl w:ilvl="0" w:tplc="B384805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D3D01E8"/>
    <w:multiLevelType w:val="hybridMultilevel"/>
    <w:tmpl w:val="81620B28"/>
    <w:lvl w:ilvl="0" w:tplc="3F6A0E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6A4708"/>
    <w:multiLevelType w:val="hybridMultilevel"/>
    <w:tmpl w:val="423EA33A"/>
    <w:lvl w:ilvl="0" w:tplc="05D28D7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E4247"/>
    <w:multiLevelType w:val="hybridMultilevel"/>
    <w:tmpl w:val="62AE0730"/>
    <w:lvl w:ilvl="0" w:tplc="089A403A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245EE"/>
    <w:multiLevelType w:val="hybridMultilevel"/>
    <w:tmpl w:val="F37C6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57E84"/>
    <w:multiLevelType w:val="hybridMultilevel"/>
    <w:tmpl w:val="AB28C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D10E9"/>
    <w:multiLevelType w:val="hybridMultilevel"/>
    <w:tmpl w:val="60FE8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CC0293"/>
    <w:multiLevelType w:val="hybridMultilevel"/>
    <w:tmpl w:val="0240C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67FC2"/>
    <w:multiLevelType w:val="hybridMultilevel"/>
    <w:tmpl w:val="9D9C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C7228"/>
    <w:multiLevelType w:val="hybridMultilevel"/>
    <w:tmpl w:val="273C828E"/>
    <w:lvl w:ilvl="0" w:tplc="35CE833C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E074F"/>
    <w:multiLevelType w:val="hybridMultilevel"/>
    <w:tmpl w:val="0ED44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6385D"/>
    <w:multiLevelType w:val="hybridMultilevel"/>
    <w:tmpl w:val="657EFEF6"/>
    <w:lvl w:ilvl="0" w:tplc="C5F6EF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03DB9"/>
    <w:multiLevelType w:val="hybridMultilevel"/>
    <w:tmpl w:val="6DF23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D218E"/>
    <w:multiLevelType w:val="hybridMultilevel"/>
    <w:tmpl w:val="F7E25A1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2A43"/>
    <w:multiLevelType w:val="hybridMultilevel"/>
    <w:tmpl w:val="6EE6DE8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0C094B"/>
    <w:multiLevelType w:val="hybridMultilevel"/>
    <w:tmpl w:val="BB54F8B0"/>
    <w:lvl w:ilvl="0" w:tplc="84AEAF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5FBA"/>
    <w:multiLevelType w:val="hybridMultilevel"/>
    <w:tmpl w:val="4E766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92783"/>
    <w:multiLevelType w:val="hybridMultilevel"/>
    <w:tmpl w:val="EAAE9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17941"/>
    <w:multiLevelType w:val="hybridMultilevel"/>
    <w:tmpl w:val="56D8F120"/>
    <w:lvl w:ilvl="0" w:tplc="B3C2B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C09A4"/>
    <w:multiLevelType w:val="hybridMultilevel"/>
    <w:tmpl w:val="0C2EA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24A09E">
      <w:start w:val="3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D50E0"/>
    <w:multiLevelType w:val="hybridMultilevel"/>
    <w:tmpl w:val="29783EB0"/>
    <w:lvl w:ilvl="0" w:tplc="456A8A88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323520"/>
    <w:multiLevelType w:val="hybridMultilevel"/>
    <w:tmpl w:val="56DA4F6E"/>
    <w:lvl w:ilvl="0" w:tplc="D56E9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2783A"/>
    <w:multiLevelType w:val="hybridMultilevel"/>
    <w:tmpl w:val="AD004562"/>
    <w:lvl w:ilvl="0" w:tplc="08090013">
      <w:start w:val="1"/>
      <w:numFmt w:val="upperRoman"/>
      <w:lvlText w:val="%1."/>
      <w:lvlJc w:val="righ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10B2C"/>
    <w:multiLevelType w:val="hybridMultilevel"/>
    <w:tmpl w:val="9D16F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66275"/>
    <w:multiLevelType w:val="hybridMultilevel"/>
    <w:tmpl w:val="E3F00938"/>
    <w:lvl w:ilvl="0" w:tplc="1CECF7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5362873">
    <w:abstractNumId w:val="10"/>
  </w:num>
  <w:num w:numId="2" w16cid:durableId="1829132867">
    <w:abstractNumId w:val="25"/>
  </w:num>
  <w:num w:numId="3" w16cid:durableId="2132361959">
    <w:abstractNumId w:val="15"/>
  </w:num>
  <w:num w:numId="4" w16cid:durableId="358245277">
    <w:abstractNumId w:val="35"/>
  </w:num>
  <w:num w:numId="5" w16cid:durableId="1051153314">
    <w:abstractNumId w:val="8"/>
  </w:num>
  <w:num w:numId="6" w16cid:durableId="1014577170">
    <w:abstractNumId w:val="20"/>
  </w:num>
  <w:num w:numId="7" w16cid:durableId="132333964">
    <w:abstractNumId w:val="7"/>
  </w:num>
  <w:num w:numId="8" w16cid:durableId="526988574">
    <w:abstractNumId w:val="26"/>
  </w:num>
  <w:num w:numId="9" w16cid:durableId="1165779820">
    <w:abstractNumId w:val="28"/>
  </w:num>
  <w:num w:numId="10" w16cid:durableId="1203903821">
    <w:abstractNumId w:val="5"/>
  </w:num>
  <w:num w:numId="11" w16cid:durableId="781651813">
    <w:abstractNumId w:val="32"/>
  </w:num>
  <w:num w:numId="12" w16cid:durableId="600459286">
    <w:abstractNumId w:val="19"/>
  </w:num>
  <w:num w:numId="13" w16cid:durableId="1182937656">
    <w:abstractNumId w:val="40"/>
  </w:num>
  <w:num w:numId="14" w16cid:durableId="437336249">
    <w:abstractNumId w:val="12"/>
  </w:num>
  <w:num w:numId="15" w16cid:durableId="672759806">
    <w:abstractNumId w:val="33"/>
  </w:num>
  <w:num w:numId="16" w16cid:durableId="210464628">
    <w:abstractNumId w:val="34"/>
  </w:num>
  <w:num w:numId="17" w16cid:durableId="1082143938">
    <w:abstractNumId w:val="21"/>
  </w:num>
  <w:num w:numId="18" w16cid:durableId="447354295">
    <w:abstractNumId w:val="24"/>
  </w:num>
  <w:num w:numId="19" w16cid:durableId="868841010">
    <w:abstractNumId w:val="30"/>
  </w:num>
  <w:num w:numId="20" w16cid:durableId="1742026011">
    <w:abstractNumId w:val="36"/>
  </w:num>
  <w:num w:numId="21" w16cid:durableId="628320250">
    <w:abstractNumId w:val="2"/>
  </w:num>
  <w:num w:numId="22" w16cid:durableId="200825119">
    <w:abstractNumId w:val="18"/>
  </w:num>
  <w:num w:numId="23" w16cid:durableId="666176396">
    <w:abstractNumId w:val="13"/>
  </w:num>
  <w:num w:numId="24" w16cid:durableId="552471987">
    <w:abstractNumId w:val="13"/>
  </w:num>
  <w:num w:numId="25" w16cid:durableId="7144331">
    <w:abstractNumId w:val="31"/>
  </w:num>
  <w:num w:numId="26" w16cid:durableId="2089688628">
    <w:abstractNumId w:val="23"/>
  </w:num>
  <w:num w:numId="27" w16cid:durableId="1210724797">
    <w:abstractNumId w:val="39"/>
  </w:num>
  <w:num w:numId="28" w16cid:durableId="1329821761">
    <w:abstractNumId w:val="17"/>
  </w:num>
  <w:num w:numId="29" w16cid:durableId="1121337335">
    <w:abstractNumId w:val="37"/>
  </w:num>
  <w:num w:numId="30" w16cid:durableId="1296712877">
    <w:abstractNumId w:val="38"/>
  </w:num>
  <w:num w:numId="31" w16cid:durableId="1647934482">
    <w:abstractNumId w:val="41"/>
  </w:num>
  <w:num w:numId="32" w16cid:durableId="1620062126">
    <w:abstractNumId w:val="4"/>
  </w:num>
  <w:num w:numId="33" w16cid:durableId="1750032202">
    <w:abstractNumId w:val="9"/>
  </w:num>
  <w:num w:numId="34" w16cid:durableId="1301492975">
    <w:abstractNumId w:val="11"/>
  </w:num>
  <w:num w:numId="35" w16cid:durableId="1692606002">
    <w:abstractNumId w:val="14"/>
  </w:num>
  <w:num w:numId="36" w16cid:durableId="1296521027">
    <w:abstractNumId w:val="1"/>
  </w:num>
  <w:num w:numId="37" w16cid:durableId="507598367">
    <w:abstractNumId w:val="25"/>
  </w:num>
  <w:num w:numId="38" w16cid:durableId="1672248252">
    <w:abstractNumId w:val="6"/>
  </w:num>
  <w:num w:numId="39" w16cid:durableId="424693974">
    <w:abstractNumId w:val="29"/>
  </w:num>
  <w:num w:numId="40" w16cid:durableId="1778450478">
    <w:abstractNumId w:val="0"/>
  </w:num>
  <w:num w:numId="41" w16cid:durableId="1485513423">
    <w:abstractNumId w:val="3"/>
  </w:num>
  <w:num w:numId="42" w16cid:durableId="892354248">
    <w:abstractNumId w:val="16"/>
  </w:num>
  <w:num w:numId="43" w16cid:durableId="414715279">
    <w:abstractNumId w:val="27"/>
  </w:num>
  <w:num w:numId="44" w16cid:durableId="1269041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C9"/>
    <w:rsid w:val="00000FFC"/>
    <w:rsid w:val="00001217"/>
    <w:rsid w:val="0001156B"/>
    <w:rsid w:val="000241B2"/>
    <w:rsid w:val="00030E6C"/>
    <w:rsid w:val="000442AA"/>
    <w:rsid w:val="00044B9B"/>
    <w:rsid w:val="00046537"/>
    <w:rsid w:val="00054BFA"/>
    <w:rsid w:val="00055FE2"/>
    <w:rsid w:val="00065991"/>
    <w:rsid w:val="000C015C"/>
    <w:rsid w:val="000D173B"/>
    <w:rsid w:val="000E7156"/>
    <w:rsid w:val="00126505"/>
    <w:rsid w:val="00126BF1"/>
    <w:rsid w:val="00131F8A"/>
    <w:rsid w:val="00157F0C"/>
    <w:rsid w:val="00176EDF"/>
    <w:rsid w:val="001848B0"/>
    <w:rsid w:val="00191BD1"/>
    <w:rsid w:val="001970B0"/>
    <w:rsid w:val="001A359D"/>
    <w:rsid w:val="001A4930"/>
    <w:rsid w:val="001E725E"/>
    <w:rsid w:val="002550E6"/>
    <w:rsid w:val="0026014D"/>
    <w:rsid w:val="0027402F"/>
    <w:rsid w:val="00293FF0"/>
    <w:rsid w:val="002A4DA9"/>
    <w:rsid w:val="002B0D48"/>
    <w:rsid w:val="002E02EC"/>
    <w:rsid w:val="002F1A33"/>
    <w:rsid w:val="002F7C88"/>
    <w:rsid w:val="00304AAD"/>
    <w:rsid w:val="00332BEA"/>
    <w:rsid w:val="0033374E"/>
    <w:rsid w:val="003373ED"/>
    <w:rsid w:val="00374C55"/>
    <w:rsid w:val="003859CB"/>
    <w:rsid w:val="0041450E"/>
    <w:rsid w:val="00443C88"/>
    <w:rsid w:val="00450408"/>
    <w:rsid w:val="00487BBD"/>
    <w:rsid w:val="00491C7A"/>
    <w:rsid w:val="004C4878"/>
    <w:rsid w:val="004E7929"/>
    <w:rsid w:val="004F33DC"/>
    <w:rsid w:val="004F3E43"/>
    <w:rsid w:val="005035BC"/>
    <w:rsid w:val="0052268F"/>
    <w:rsid w:val="00543663"/>
    <w:rsid w:val="00563E48"/>
    <w:rsid w:val="005A0F92"/>
    <w:rsid w:val="005B0872"/>
    <w:rsid w:val="005B6225"/>
    <w:rsid w:val="005C2C5C"/>
    <w:rsid w:val="005D7DF7"/>
    <w:rsid w:val="005E582D"/>
    <w:rsid w:val="005F4181"/>
    <w:rsid w:val="00603A5C"/>
    <w:rsid w:val="00610534"/>
    <w:rsid w:val="00614098"/>
    <w:rsid w:val="00624BAD"/>
    <w:rsid w:val="00644F3B"/>
    <w:rsid w:val="00645E1B"/>
    <w:rsid w:val="0066400F"/>
    <w:rsid w:val="00666C4B"/>
    <w:rsid w:val="00690427"/>
    <w:rsid w:val="006A1551"/>
    <w:rsid w:val="006A4C42"/>
    <w:rsid w:val="006D7F9F"/>
    <w:rsid w:val="006F4F7B"/>
    <w:rsid w:val="00707AD1"/>
    <w:rsid w:val="0074680B"/>
    <w:rsid w:val="00751BA7"/>
    <w:rsid w:val="00780412"/>
    <w:rsid w:val="00780ED5"/>
    <w:rsid w:val="00782139"/>
    <w:rsid w:val="00787DF2"/>
    <w:rsid w:val="007A6744"/>
    <w:rsid w:val="007B63CA"/>
    <w:rsid w:val="007C495C"/>
    <w:rsid w:val="007D4C60"/>
    <w:rsid w:val="007D4F29"/>
    <w:rsid w:val="008045A6"/>
    <w:rsid w:val="00804687"/>
    <w:rsid w:val="008154E0"/>
    <w:rsid w:val="008263B8"/>
    <w:rsid w:val="00826959"/>
    <w:rsid w:val="008349E4"/>
    <w:rsid w:val="00835E5A"/>
    <w:rsid w:val="00845CD2"/>
    <w:rsid w:val="00854258"/>
    <w:rsid w:val="00866476"/>
    <w:rsid w:val="008674D1"/>
    <w:rsid w:val="0087787A"/>
    <w:rsid w:val="00880D6A"/>
    <w:rsid w:val="00885026"/>
    <w:rsid w:val="008865BC"/>
    <w:rsid w:val="008A5199"/>
    <w:rsid w:val="008C02AF"/>
    <w:rsid w:val="008D4C56"/>
    <w:rsid w:val="008D50B5"/>
    <w:rsid w:val="008D63A6"/>
    <w:rsid w:val="008E56D9"/>
    <w:rsid w:val="008F0895"/>
    <w:rsid w:val="008F0D9F"/>
    <w:rsid w:val="008F1CBE"/>
    <w:rsid w:val="00901D90"/>
    <w:rsid w:val="00902DFD"/>
    <w:rsid w:val="0092694E"/>
    <w:rsid w:val="00940C8A"/>
    <w:rsid w:val="00944BCB"/>
    <w:rsid w:val="00971946"/>
    <w:rsid w:val="00973458"/>
    <w:rsid w:val="0097535C"/>
    <w:rsid w:val="00986A28"/>
    <w:rsid w:val="00996B63"/>
    <w:rsid w:val="009B3455"/>
    <w:rsid w:val="009C53B2"/>
    <w:rsid w:val="009D0723"/>
    <w:rsid w:val="009F02C4"/>
    <w:rsid w:val="009F2B32"/>
    <w:rsid w:val="009F3120"/>
    <w:rsid w:val="00A069B7"/>
    <w:rsid w:val="00A3476F"/>
    <w:rsid w:val="00A34F18"/>
    <w:rsid w:val="00A4380C"/>
    <w:rsid w:val="00A43E3B"/>
    <w:rsid w:val="00A663BE"/>
    <w:rsid w:val="00A71457"/>
    <w:rsid w:val="00A75090"/>
    <w:rsid w:val="00A958F8"/>
    <w:rsid w:val="00A95BDF"/>
    <w:rsid w:val="00AA21CD"/>
    <w:rsid w:val="00AA78E6"/>
    <w:rsid w:val="00AB3343"/>
    <w:rsid w:val="00AE21D8"/>
    <w:rsid w:val="00AF340F"/>
    <w:rsid w:val="00B00F64"/>
    <w:rsid w:val="00B05964"/>
    <w:rsid w:val="00B2646E"/>
    <w:rsid w:val="00B37EF9"/>
    <w:rsid w:val="00B54B0D"/>
    <w:rsid w:val="00B8286E"/>
    <w:rsid w:val="00B84D43"/>
    <w:rsid w:val="00B96957"/>
    <w:rsid w:val="00BC2AD7"/>
    <w:rsid w:val="00BE0E4B"/>
    <w:rsid w:val="00BE1E1D"/>
    <w:rsid w:val="00C20F02"/>
    <w:rsid w:val="00C360C9"/>
    <w:rsid w:val="00C42E7D"/>
    <w:rsid w:val="00C465CF"/>
    <w:rsid w:val="00C61ED4"/>
    <w:rsid w:val="00C62FAB"/>
    <w:rsid w:val="00C67186"/>
    <w:rsid w:val="00C71438"/>
    <w:rsid w:val="00C9237F"/>
    <w:rsid w:val="00CA4C5C"/>
    <w:rsid w:val="00CB20A8"/>
    <w:rsid w:val="00CB7A80"/>
    <w:rsid w:val="00CC47FC"/>
    <w:rsid w:val="00CC7827"/>
    <w:rsid w:val="00CE1716"/>
    <w:rsid w:val="00D10328"/>
    <w:rsid w:val="00D1041B"/>
    <w:rsid w:val="00D1149B"/>
    <w:rsid w:val="00D22608"/>
    <w:rsid w:val="00D227C2"/>
    <w:rsid w:val="00D36AC2"/>
    <w:rsid w:val="00D408C5"/>
    <w:rsid w:val="00D4778E"/>
    <w:rsid w:val="00D72647"/>
    <w:rsid w:val="00D72AE6"/>
    <w:rsid w:val="00D75E07"/>
    <w:rsid w:val="00D8351E"/>
    <w:rsid w:val="00D87760"/>
    <w:rsid w:val="00D8796D"/>
    <w:rsid w:val="00D91AFC"/>
    <w:rsid w:val="00DA5224"/>
    <w:rsid w:val="00DC7676"/>
    <w:rsid w:val="00DD24B5"/>
    <w:rsid w:val="00DF6CEA"/>
    <w:rsid w:val="00E01E54"/>
    <w:rsid w:val="00E04BDA"/>
    <w:rsid w:val="00E0779B"/>
    <w:rsid w:val="00E2607D"/>
    <w:rsid w:val="00E26AA1"/>
    <w:rsid w:val="00E40F08"/>
    <w:rsid w:val="00E513EB"/>
    <w:rsid w:val="00E57D43"/>
    <w:rsid w:val="00E81290"/>
    <w:rsid w:val="00E81AAB"/>
    <w:rsid w:val="00E901A0"/>
    <w:rsid w:val="00EB1EEA"/>
    <w:rsid w:val="00EE3035"/>
    <w:rsid w:val="00EF69AE"/>
    <w:rsid w:val="00F1634D"/>
    <w:rsid w:val="00F34220"/>
    <w:rsid w:val="00F36FD5"/>
    <w:rsid w:val="00F45AEB"/>
    <w:rsid w:val="00F504DE"/>
    <w:rsid w:val="00F71F03"/>
    <w:rsid w:val="00F82614"/>
    <w:rsid w:val="00FA7019"/>
    <w:rsid w:val="00FB2126"/>
    <w:rsid w:val="00FC3442"/>
    <w:rsid w:val="00FD5E33"/>
    <w:rsid w:val="00FE2876"/>
    <w:rsid w:val="00FF26DE"/>
    <w:rsid w:val="00FF2DE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9C69"/>
  <w15:chartTrackingRefBased/>
  <w15:docId w15:val="{3BAD3506-402A-438D-A189-3EEA5BB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27"/>
    <w:rPr>
      <w:color w:val="605E5C"/>
      <w:shd w:val="clear" w:color="auto" w:fill="E1DFDD"/>
    </w:rPr>
  </w:style>
  <w:style w:type="paragraph" w:styleId="ListParagraph">
    <w:name w:val="List Paragraph"/>
    <w:aliases w:val="Forth level,Colorful List - Accent 11,Medium Grid 1 - Accent 21,Normal bullet 2,List Paragraph1,3,Bullet 1,Bullet Points,Dot pt,F5 List Paragraph,Indicator Text,Issue Action POC,List Paragraph Char Char Char,List Paragraph2,MAIN CONTENT"/>
    <w:basedOn w:val="Normal"/>
    <w:link w:val="ListParagraphChar"/>
    <w:uiPriority w:val="99"/>
    <w:qFormat/>
    <w:rsid w:val="00CC782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C2AD7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BC2AD7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Subtitle">
    <w:name w:val="Subtitle"/>
    <w:basedOn w:val="Normal"/>
    <w:next w:val="BodyText"/>
    <w:link w:val="SubtitleChar"/>
    <w:qFormat/>
    <w:rsid w:val="00BC2AD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BC2AD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panchor">
    <w:name w:val="panchor"/>
    <w:basedOn w:val="DefaultParagraphFont"/>
    <w:rsid w:val="00293FF0"/>
  </w:style>
  <w:style w:type="table" w:styleId="TableGrid">
    <w:name w:val="Table Grid"/>
    <w:basedOn w:val="TableNormal"/>
    <w:uiPriority w:val="39"/>
    <w:rsid w:val="0029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59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9C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59C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4DA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DA9"/>
    <w:rPr>
      <w:i/>
      <w:iCs/>
    </w:rPr>
  </w:style>
  <w:style w:type="paragraph" w:customStyle="1" w:styleId="al">
    <w:name w:val="a_l"/>
    <w:basedOn w:val="Normal"/>
    <w:rsid w:val="002A4DA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5C"/>
  </w:style>
  <w:style w:type="paragraph" w:styleId="Footer">
    <w:name w:val="footer"/>
    <w:basedOn w:val="Normal"/>
    <w:link w:val="FooterChar"/>
    <w:uiPriority w:val="99"/>
    <w:unhideWhenUsed/>
    <w:rsid w:val="007C4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5C"/>
  </w:style>
  <w:style w:type="paragraph" w:styleId="Title">
    <w:name w:val="Title"/>
    <w:basedOn w:val="Normal"/>
    <w:next w:val="Subtitle"/>
    <w:link w:val="TitleChar"/>
    <w:qFormat/>
    <w:rsid w:val="008349E4"/>
    <w:pPr>
      <w:jc w:val="center"/>
    </w:pPr>
    <w:rPr>
      <w:rFonts w:ascii="R-Americana BT" w:hAnsi="R-Americana BT" w:cs="R-Americana BT"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8349E4"/>
    <w:rPr>
      <w:rFonts w:ascii="R-Americana BT" w:eastAsia="Times New Roman" w:hAnsi="R-Americana BT" w:cs="R-Americana BT"/>
      <w:sz w:val="28"/>
      <w:szCs w:val="20"/>
      <w:lang w:val="ro-RO" w:eastAsia="ar-SA"/>
    </w:rPr>
  </w:style>
  <w:style w:type="character" w:customStyle="1" w:styleId="ListParagraphChar">
    <w:name w:val="List Paragraph Char"/>
    <w:aliases w:val="Forth level Char,Colorful List - Accent 11 Char,Medium Grid 1 - Accent 21 Char,Normal bullet 2 Char,List Paragraph1 Char,3 Char,Bullet 1 Char,Bullet Points Char,Dot pt Char,F5 List Paragraph Char,Indicator Text Char,MAIN CONTENT Char"/>
    <w:link w:val="ListParagraph"/>
    <w:uiPriority w:val="99"/>
    <w:locked/>
    <w:rsid w:val="00C62FAB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cjr.ro" TargetMode="External"/><Relationship Id="rId2" Type="http://schemas.openxmlformats.org/officeDocument/2006/relationships/hyperlink" Target="mailto:office@uncj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0933-6A27-41AC-BA07-C779587B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 UNCJR</dc:creator>
  <cp:keywords/>
  <dc:description/>
  <cp:lastModifiedBy>User-03 UNCJR</cp:lastModifiedBy>
  <cp:revision>2</cp:revision>
  <cp:lastPrinted>2022-05-11T15:24:00Z</cp:lastPrinted>
  <dcterms:created xsi:type="dcterms:W3CDTF">2022-05-11T15:24:00Z</dcterms:created>
  <dcterms:modified xsi:type="dcterms:W3CDTF">2022-05-11T15:24:00Z</dcterms:modified>
</cp:coreProperties>
</file>